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8F4" w:rsidRDefault="005F38F4" w:rsidP="005F38F4">
      <w:pPr>
        <w:spacing w:after="240"/>
        <w:rPr>
          <w:rFonts w:eastAsia="Times New Roman"/>
          <w:color w:val="000000"/>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5F38F4" w:rsidTr="005F38F4">
        <w:trPr>
          <w:trHeight w:val="225"/>
        </w:trPr>
        <w:tc>
          <w:tcPr>
            <w:tcW w:w="0" w:type="auto"/>
            <w:shd w:val="clear" w:color="auto" w:fill="FFFFFF"/>
            <w:vAlign w:val="center"/>
            <w:hideMark/>
          </w:tcPr>
          <w:p w:rsidR="005F38F4" w:rsidRDefault="005F38F4">
            <w:pPr>
              <w:spacing w:line="0" w:lineRule="atLeast"/>
              <w:rPr>
                <w:rFonts w:eastAsia="Times New Roman"/>
                <w:sz w:val="2"/>
                <w:szCs w:val="2"/>
              </w:rPr>
            </w:pPr>
            <w:r>
              <w:rPr>
                <w:rFonts w:eastAsia="Times New Roman"/>
                <w:sz w:val="2"/>
                <w:szCs w:val="2"/>
              </w:rPr>
              <w:t> </w:t>
            </w:r>
          </w:p>
        </w:tc>
      </w:tr>
      <w:tr w:rsidR="005F38F4" w:rsidTr="005F38F4">
        <w:tc>
          <w:tcPr>
            <w:tcW w:w="0" w:type="auto"/>
            <w:shd w:val="clear" w:color="auto" w:fill="FFFFFF"/>
            <w:hideMark/>
          </w:tcPr>
          <w:tbl>
            <w:tblPr>
              <w:tblW w:w="10200" w:type="dxa"/>
              <w:jc w:val="center"/>
              <w:shd w:val="clear" w:color="auto" w:fill="FFFFFF"/>
              <w:tblCellMar>
                <w:left w:w="0" w:type="dxa"/>
                <w:right w:w="0" w:type="dxa"/>
              </w:tblCellMar>
              <w:tblLook w:val="04A0" w:firstRow="1" w:lastRow="0" w:firstColumn="1" w:lastColumn="0" w:noHBand="0" w:noVBand="1"/>
            </w:tblPr>
            <w:tblGrid>
              <w:gridCol w:w="9360"/>
            </w:tblGrid>
            <w:tr w:rsidR="005F38F4">
              <w:trPr>
                <w:jc w:val="center"/>
              </w:trPr>
              <w:tc>
                <w:tcPr>
                  <w:tcW w:w="0" w:type="auto"/>
                  <w:shd w:val="clear" w:color="auto" w:fill="0072C6"/>
                  <w:vAlign w:val="center"/>
                  <w:hideMark/>
                </w:tcPr>
                <w:tbl>
                  <w:tblPr>
                    <w:tblW w:w="10200" w:type="dxa"/>
                    <w:tblCellMar>
                      <w:left w:w="0" w:type="dxa"/>
                      <w:right w:w="0" w:type="dxa"/>
                    </w:tblCellMar>
                    <w:tblLook w:val="04A0" w:firstRow="1" w:lastRow="0" w:firstColumn="1" w:lastColumn="0" w:noHBand="0" w:noVBand="1"/>
                  </w:tblPr>
                  <w:tblGrid>
                    <w:gridCol w:w="300"/>
                    <w:gridCol w:w="9600"/>
                    <w:gridCol w:w="300"/>
                  </w:tblGrid>
                  <w:tr w:rsidR="005F38F4">
                    <w:tc>
                      <w:tcPr>
                        <w:tcW w:w="300" w:type="dxa"/>
                        <w:vAlign w:val="center"/>
                        <w:hideMark/>
                      </w:tcPr>
                      <w:p w:rsidR="005F38F4" w:rsidRDefault="005F38F4">
                        <w:pPr>
                          <w:rPr>
                            <w:rFonts w:eastAsia="Times New Roman"/>
                            <w:sz w:val="20"/>
                            <w:szCs w:val="20"/>
                          </w:rPr>
                        </w:pPr>
                        <w:bookmarkStart w:id="0" w:name="top"/>
                        <w:bookmarkEnd w:id="0"/>
                      </w:p>
                    </w:tc>
                    <w:tc>
                      <w:tcPr>
                        <w:tcW w:w="0" w:type="auto"/>
                        <w:vAlign w:val="center"/>
                        <w:hideMark/>
                      </w:tcPr>
                      <w:tbl>
                        <w:tblPr>
                          <w:tblW w:w="0" w:type="auto"/>
                          <w:tblCellMar>
                            <w:left w:w="0" w:type="dxa"/>
                            <w:right w:w="0" w:type="dxa"/>
                          </w:tblCellMar>
                          <w:tblLook w:val="04A0" w:firstRow="1" w:lastRow="0" w:firstColumn="1" w:lastColumn="0" w:noHBand="0" w:noVBand="1"/>
                        </w:tblPr>
                        <w:tblGrid>
                          <w:gridCol w:w="8040"/>
                          <w:gridCol w:w="1560"/>
                        </w:tblGrid>
                        <w:tr w:rsidR="005F38F4">
                          <w:trPr>
                            <w:gridAfter w:val="1"/>
                            <w:wAfter w:w="1560" w:type="dxa"/>
                            <w:trHeight w:val="300"/>
                          </w:trPr>
                          <w:tc>
                            <w:tcPr>
                              <w:tcW w:w="0" w:type="auto"/>
                              <w:vAlign w:val="center"/>
                              <w:hideMark/>
                            </w:tcPr>
                            <w:p w:rsidR="005F38F4" w:rsidRDefault="005F38F4">
                              <w:pPr>
                                <w:spacing w:line="0" w:lineRule="atLeast"/>
                                <w:rPr>
                                  <w:rFonts w:eastAsia="Times New Roman"/>
                                  <w:sz w:val="2"/>
                                  <w:szCs w:val="2"/>
                                </w:rPr>
                              </w:pPr>
                              <w:r>
                                <w:rPr>
                                  <w:rFonts w:eastAsia="Times New Roman"/>
                                  <w:sz w:val="2"/>
                                  <w:szCs w:val="2"/>
                                </w:rPr>
                                <w:t> </w:t>
                              </w:r>
                            </w:p>
                          </w:tc>
                        </w:tr>
                        <w:tr w:rsidR="005F38F4">
                          <w:tc>
                            <w:tcPr>
                              <w:tcW w:w="8640" w:type="dxa"/>
                              <w:vAlign w:val="center"/>
                              <w:hideMark/>
                            </w:tcPr>
                            <w:p w:rsidR="005F38F4" w:rsidRDefault="005F38F4">
                              <w:pPr>
                                <w:spacing w:line="270" w:lineRule="atLeast"/>
                                <w:rPr>
                                  <w:rFonts w:ascii="Segoe UI Light" w:eastAsia="Times New Roman" w:hAnsi="Segoe UI Light"/>
                                  <w:color w:val="FFFFFF"/>
                                </w:rPr>
                              </w:pPr>
                              <w:r>
                                <w:rPr>
                                  <w:rFonts w:ascii="Segoe UI Light" w:eastAsia="Times New Roman" w:hAnsi="Segoe UI Light"/>
                                  <w:color w:val="FFFFFF"/>
                                </w:rPr>
                                <w:t>Trustworthy Computing | June 2014</w:t>
                              </w:r>
                            </w:p>
                          </w:tc>
                          <w:tc>
                            <w:tcPr>
                              <w:tcW w:w="1560" w:type="dxa"/>
                              <w:vAlign w:val="center"/>
                              <w:hideMark/>
                            </w:tcPr>
                            <w:p w:rsidR="005F38F4" w:rsidRDefault="005F38F4">
                              <w:pPr>
                                <w:jc w:val="right"/>
                                <w:rPr>
                                  <w:rFonts w:eastAsia="Times New Roman"/>
                                </w:rPr>
                              </w:pPr>
                              <w:r>
                                <w:rPr>
                                  <w:rFonts w:eastAsia="Times New Roman"/>
                                  <w:noProof/>
                                </w:rPr>
                                <w:drawing>
                                  <wp:inline distT="0" distB="0" distL="0" distR="0">
                                    <wp:extent cx="990600" cy="266700"/>
                                    <wp:effectExtent l="0" t="0" r="0" b="0"/>
                                    <wp:docPr id="18" name="Picture 18" descr="http://image.email.microsoftemail.com/lib/fe68157075670478701d/m/1/51148_Security_Newsletter_2013_M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email.microsoftemail.com/lib/fe68157075670478701d/m/1/51148_Security_Newsletter_2013_MS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266700"/>
                                            </a:xfrm>
                                            <a:prstGeom prst="rect">
                                              <a:avLst/>
                                            </a:prstGeom>
                                            <a:noFill/>
                                            <a:ln>
                                              <a:noFill/>
                                            </a:ln>
                                          </pic:spPr>
                                        </pic:pic>
                                      </a:graphicData>
                                    </a:graphic>
                                  </wp:inline>
                                </w:drawing>
                              </w:r>
                            </w:p>
                          </w:tc>
                        </w:tr>
                        <w:tr w:rsidR="005F38F4">
                          <w:tc>
                            <w:tcPr>
                              <w:tcW w:w="0" w:type="auto"/>
                              <w:tcMar>
                                <w:top w:w="150" w:type="dxa"/>
                                <w:left w:w="0" w:type="dxa"/>
                                <w:bottom w:w="150" w:type="dxa"/>
                                <w:right w:w="0" w:type="dxa"/>
                              </w:tcMar>
                              <w:vAlign w:val="center"/>
                              <w:hideMark/>
                            </w:tcPr>
                            <w:p w:rsidR="005F38F4" w:rsidRDefault="005F38F4">
                              <w:pPr>
                                <w:rPr>
                                  <w:rFonts w:ascii="Segoe UI Light" w:eastAsia="Times New Roman" w:hAnsi="Segoe UI Light"/>
                                  <w:color w:val="FFFFFF"/>
                                  <w:sz w:val="54"/>
                                  <w:szCs w:val="54"/>
                                </w:rPr>
                              </w:pPr>
                              <w:r>
                                <w:rPr>
                                  <w:rFonts w:ascii="Segoe UI Light" w:eastAsia="Times New Roman" w:hAnsi="Segoe UI Light"/>
                                  <w:color w:val="FFFFFF"/>
                                  <w:sz w:val="54"/>
                                  <w:szCs w:val="54"/>
                                </w:rPr>
                                <w:t>Microsoft Security Newsletter</w:t>
                              </w:r>
                            </w:p>
                          </w:tc>
                          <w:tc>
                            <w:tcPr>
                              <w:tcW w:w="0" w:type="auto"/>
                              <w:vAlign w:val="center"/>
                              <w:hideMark/>
                            </w:tcPr>
                            <w:p w:rsidR="005F38F4" w:rsidRDefault="005F38F4">
                              <w:pPr>
                                <w:rPr>
                                  <w:rFonts w:eastAsia="Times New Roman"/>
                                  <w:sz w:val="20"/>
                                  <w:szCs w:val="20"/>
                                </w:rPr>
                              </w:pPr>
                            </w:p>
                          </w:tc>
                        </w:tr>
                        <w:tr w:rsidR="005F38F4">
                          <w:trPr>
                            <w:trHeight w:val="150"/>
                          </w:trPr>
                          <w:tc>
                            <w:tcPr>
                              <w:tcW w:w="0" w:type="auto"/>
                              <w:vAlign w:val="center"/>
                              <w:hideMark/>
                            </w:tcPr>
                            <w:p w:rsidR="005F38F4" w:rsidRDefault="005F38F4">
                              <w:pPr>
                                <w:spacing w:line="0" w:lineRule="atLeast"/>
                                <w:rPr>
                                  <w:rFonts w:eastAsia="Times New Roman"/>
                                  <w:sz w:val="2"/>
                                  <w:szCs w:val="2"/>
                                </w:rPr>
                              </w:pPr>
                              <w:r>
                                <w:rPr>
                                  <w:rFonts w:eastAsia="Times New Roman"/>
                                  <w:sz w:val="2"/>
                                  <w:szCs w:val="2"/>
                                </w:rPr>
                                <w:t> </w:t>
                              </w:r>
                            </w:p>
                          </w:tc>
                          <w:tc>
                            <w:tcPr>
                              <w:tcW w:w="0" w:type="auto"/>
                              <w:vAlign w:val="center"/>
                              <w:hideMark/>
                            </w:tcPr>
                            <w:p w:rsidR="005F38F4" w:rsidRDefault="005F38F4">
                              <w:pPr>
                                <w:rPr>
                                  <w:rFonts w:eastAsia="Times New Roman"/>
                                  <w:sz w:val="20"/>
                                  <w:szCs w:val="20"/>
                                </w:rPr>
                              </w:pPr>
                            </w:p>
                          </w:tc>
                        </w:tr>
                      </w:tbl>
                      <w:p w:rsidR="005F38F4" w:rsidRDefault="005F38F4">
                        <w:pPr>
                          <w:rPr>
                            <w:rFonts w:eastAsia="Times New Roman"/>
                            <w:sz w:val="20"/>
                            <w:szCs w:val="20"/>
                          </w:rPr>
                        </w:pPr>
                      </w:p>
                    </w:tc>
                    <w:tc>
                      <w:tcPr>
                        <w:tcW w:w="300" w:type="dxa"/>
                        <w:vAlign w:val="center"/>
                        <w:hideMark/>
                      </w:tcPr>
                      <w:p w:rsidR="005F38F4" w:rsidRDefault="005F38F4">
                        <w:pPr>
                          <w:rPr>
                            <w:rFonts w:eastAsia="Times New Roman"/>
                            <w:sz w:val="20"/>
                            <w:szCs w:val="20"/>
                          </w:rPr>
                        </w:pPr>
                      </w:p>
                    </w:tc>
                  </w:tr>
                </w:tbl>
                <w:p w:rsidR="005F38F4" w:rsidRDefault="005F38F4">
                  <w:pPr>
                    <w:rPr>
                      <w:rFonts w:eastAsia="Times New Roman"/>
                      <w:sz w:val="20"/>
                      <w:szCs w:val="20"/>
                    </w:rPr>
                  </w:pPr>
                </w:p>
              </w:tc>
            </w:tr>
            <w:tr w:rsidR="005F38F4">
              <w:trPr>
                <w:jc w:val="center"/>
              </w:trPr>
              <w:tc>
                <w:tcPr>
                  <w:tcW w:w="0" w:type="auto"/>
                  <w:shd w:val="clear" w:color="auto" w:fill="FFFFFF"/>
                  <w:vAlign w:val="center"/>
                  <w:hideMark/>
                </w:tcPr>
                <w:tbl>
                  <w:tblPr>
                    <w:tblW w:w="10200" w:type="dxa"/>
                    <w:tblCellMar>
                      <w:left w:w="0" w:type="dxa"/>
                      <w:right w:w="0" w:type="dxa"/>
                    </w:tblCellMar>
                    <w:tblLook w:val="04A0" w:firstRow="1" w:lastRow="0" w:firstColumn="1" w:lastColumn="0" w:noHBand="0" w:noVBand="1"/>
                  </w:tblPr>
                  <w:tblGrid>
                    <w:gridCol w:w="300"/>
                    <w:gridCol w:w="9600"/>
                    <w:gridCol w:w="300"/>
                  </w:tblGrid>
                  <w:tr w:rsidR="005F38F4">
                    <w:tc>
                      <w:tcPr>
                        <w:tcW w:w="300" w:type="dxa"/>
                        <w:vAlign w:val="center"/>
                        <w:hideMark/>
                      </w:tcPr>
                      <w:p w:rsidR="005F38F4" w:rsidRDefault="005F38F4">
                        <w:pPr>
                          <w:rPr>
                            <w:rFonts w:eastAsia="Times New Roman"/>
                            <w:sz w:val="20"/>
                            <w:szCs w:val="20"/>
                          </w:rPr>
                        </w:pPr>
                      </w:p>
                    </w:tc>
                    <w:tc>
                      <w:tcPr>
                        <w:tcW w:w="0" w:type="auto"/>
                        <w:vAlign w:val="center"/>
                        <w:hideMark/>
                      </w:tcPr>
                      <w:tbl>
                        <w:tblPr>
                          <w:tblW w:w="9600" w:type="dxa"/>
                          <w:tblCellMar>
                            <w:left w:w="0" w:type="dxa"/>
                            <w:right w:w="0" w:type="dxa"/>
                          </w:tblCellMar>
                          <w:tblLook w:val="04A0" w:firstRow="1" w:lastRow="0" w:firstColumn="1" w:lastColumn="0" w:noHBand="0" w:noVBand="1"/>
                        </w:tblPr>
                        <w:tblGrid>
                          <w:gridCol w:w="9600"/>
                        </w:tblGrid>
                        <w:tr w:rsidR="005F38F4">
                          <w:trPr>
                            <w:trHeight w:val="150"/>
                          </w:trPr>
                          <w:tc>
                            <w:tcPr>
                              <w:tcW w:w="0" w:type="auto"/>
                              <w:vAlign w:val="center"/>
                              <w:hideMark/>
                            </w:tcPr>
                            <w:p w:rsidR="005F38F4" w:rsidRDefault="005F38F4">
                              <w:pPr>
                                <w:spacing w:line="0" w:lineRule="atLeast"/>
                                <w:rPr>
                                  <w:rFonts w:eastAsia="Times New Roman"/>
                                  <w:sz w:val="2"/>
                                  <w:szCs w:val="2"/>
                                </w:rPr>
                              </w:pPr>
                              <w:r>
                                <w:rPr>
                                  <w:rFonts w:eastAsia="Times New Roman"/>
                                  <w:sz w:val="2"/>
                                  <w:szCs w:val="2"/>
                                </w:rPr>
                                <w:t> </w:t>
                              </w:r>
                            </w:p>
                          </w:tc>
                        </w:tr>
                        <w:tr w:rsidR="005F38F4">
                          <w:tc>
                            <w:tcPr>
                              <w:tcW w:w="0" w:type="auto"/>
                              <w:tcMar>
                                <w:top w:w="0" w:type="dxa"/>
                                <w:left w:w="0" w:type="dxa"/>
                                <w:bottom w:w="150" w:type="dxa"/>
                                <w:right w:w="0" w:type="dxa"/>
                              </w:tcMar>
                              <w:vAlign w:val="center"/>
                              <w:hideMark/>
                            </w:tcPr>
                            <w:p w:rsidR="005F38F4" w:rsidRDefault="005F38F4">
                              <w:pPr>
                                <w:spacing w:line="270" w:lineRule="atLeast"/>
                                <w:rPr>
                                  <w:rFonts w:ascii="Segoe UI" w:eastAsia="Times New Roman" w:hAnsi="Segoe UI" w:cs="Segoe UI"/>
                                  <w:color w:val="002050"/>
                                  <w:sz w:val="26"/>
                                  <w:szCs w:val="26"/>
                                </w:rPr>
                              </w:pPr>
                              <w:r>
                                <w:rPr>
                                  <w:rFonts w:ascii="Segoe UI" w:eastAsia="Times New Roman" w:hAnsi="Segoe UI" w:cs="Segoe UI"/>
                                  <w:color w:val="002050"/>
                                  <w:sz w:val="26"/>
                                  <w:szCs w:val="26"/>
                                </w:rPr>
                                <w:t>Welcome to June’s Security Newsletter!</w:t>
                              </w:r>
                            </w:p>
                          </w:tc>
                        </w:tr>
                        <w:tr w:rsidR="005F38F4">
                          <w:tc>
                            <w:tcPr>
                              <w:tcW w:w="0" w:type="auto"/>
                              <w:vAlign w:val="center"/>
                              <w:hideMark/>
                            </w:tcPr>
                            <w:p w:rsidR="005F38F4" w:rsidRDefault="005F38F4">
                              <w:pPr>
                                <w:spacing w:after="240" w:line="240" w:lineRule="atLeast"/>
                                <w:rPr>
                                  <w:rFonts w:ascii="Segoe UI" w:eastAsia="Times New Roman" w:hAnsi="Segoe UI" w:cs="Segoe UI"/>
                                  <w:color w:val="58595B"/>
                                  <w:sz w:val="18"/>
                                  <w:szCs w:val="18"/>
                                </w:rPr>
                              </w:pPr>
                              <w:r>
                                <w:rPr>
                                  <w:rFonts w:ascii="Segoe UI" w:eastAsia="Times New Roman" w:hAnsi="Segoe UI" w:cs="Segoe UI"/>
                                  <w:color w:val="58595B"/>
                                  <w:sz w:val="18"/>
                                  <w:szCs w:val="18"/>
                                </w:rPr>
                                <w:t xml:space="preserve">Last month, we covered the top threats facing enterprise organizations and how to help protect against them. This month’s newsletter focuses on security guidance for data protection and, specifically, public key infrastructure (PKI), which many organizations have in place to support data protection and authentication. </w:t>
                              </w:r>
                              <w:r>
                                <w:rPr>
                                  <w:rFonts w:ascii="Segoe UI" w:eastAsia="Times New Roman" w:hAnsi="Segoe UI" w:cs="Segoe UI"/>
                                  <w:color w:val="58595B"/>
                                  <w:sz w:val="18"/>
                                  <w:szCs w:val="18"/>
                                </w:rPr>
                                <w:br/>
                              </w:r>
                              <w:r>
                                <w:rPr>
                                  <w:rFonts w:ascii="Segoe UI" w:eastAsia="Times New Roman" w:hAnsi="Segoe UI" w:cs="Segoe UI"/>
                                  <w:color w:val="58595B"/>
                                  <w:sz w:val="18"/>
                                  <w:szCs w:val="18"/>
                                </w:rPr>
                                <w:br/>
                                <w:t>If attackers successfully gain access to your organization’s PKI, this can expose your organization to serious risk. To help you design PKIs and protect this infrastructure from emerging threats, Microsoft IT, Microsoft’s IT department, has released a detailed technical reference document entitled “</w:t>
                              </w:r>
                              <w:hyperlink r:id="rId6" w:history="1">
                                <w:r>
                                  <w:rPr>
                                    <w:rStyle w:val="Hyperlink"/>
                                    <w:rFonts w:ascii="Segoe UI" w:eastAsia="Times New Roman" w:hAnsi="Segoe UI" w:cs="Segoe UI"/>
                                    <w:color w:val="0070C0"/>
                                    <w:sz w:val="18"/>
                                    <w:szCs w:val="18"/>
                                    <w:u w:val="none"/>
                                  </w:rPr>
                                  <w:t>Securing Public Key Infrastructure</w:t>
                                </w:r>
                              </w:hyperlink>
                              <w:r>
                                <w:rPr>
                                  <w:rFonts w:ascii="Segoe UI" w:eastAsia="Times New Roman" w:hAnsi="Segoe UI" w:cs="Segoe UI"/>
                                  <w:color w:val="58595B"/>
                                  <w:sz w:val="18"/>
                                  <w:szCs w:val="18"/>
                                </w:rPr>
                                <w:t xml:space="preserve">.” Included in the document you will find guidance on: </w:t>
                              </w:r>
                            </w:p>
                            <w:tbl>
                              <w:tblPr>
                                <w:tblW w:w="0" w:type="auto"/>
                                <w:tblCellMar>
                                  <w:left w:w="0" w:type="dxa"/>
                                  <w:right w:w="0" w:type="dxa"/>
                                </w:tblCellMar>
                                <w:tblLook w:val="04A0" w:firstRow="1" w:lastRow="0" w:firstColumn="1" w:lastColumn="0" w:noHBand="0" w:noVBand="1"/>
                              </w:tblPr>
                              <w:tblGrid>
                                <w:gridCol w:w="450"/>
                                <w:gridCol w:w="4505"/>
                              </w:tblGrid>
                              <w:tr w:rsidR="005F38F4">
                                <w:tc>
                                  <w:tcPr>
                                    <w:tcW w:w="450" w:type="dxa"/>
                                    <w:hideMark/>
                                  </w:tcPr>
                                  <w:p w:rsidR="005F38F4" w:rsidRDefault="005F38F4">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hideMark/>
                                  </w:tcPr>
                                  <w:p w:rsidR="005F38F4" w:rsidRDefault="005F38F4">
                                    <w:pPr>
                                      <w:spacing w:line="240" w:lineRule="atLeast"/>
                                      <w:rPr>
                                        <w:rFonts w:ascii="Segoe UI" w:eastAsia="Times New Roman" w:hAnsi="Segoe UI" w:cs="Segoe UI"/>
                                        <w:color w:val="58595B"/>
                                        <w:sz w:val="18"/>
                                        <w:szCs w:val="18"/>
                                      </w:rPr>
                                    </w:pPr>
                                    <w:r>
                                      <w:rPr>
                                        <w:rFonts w:ascii="Segoe UI" w:eastAsia="Times New Roman" w:hAnsi="Segoe UI" w:cs="Segoe UI"/>
                                        <w:color w:val="58595B"/>
                                        <w:sz w:val="18"/>
                                        <w:szCs w:val="18"/>
                                      </w:rPr>
                                      <w:t xml:space="preserve">Common vectors for PKI compromise </w:t>
                                    </w:r>
                                  </w:p>
                                </w:tc>
                              </w:tr>
                              <w:tr w:rsidR="005F38F4">
                                <w:tc>
                                  <w:tcPr>
                                    <w:tcW w:w="450" w:type="dxa"/>
                                    <w:hideMark/>
                                  </w:tcPr>
                                  <w:p w:rsidR="005F38F4" w:rsidRDefault="005F38F4">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hideMark/>
                                  </w:tcPr>
                                  <w:p w:rsidR="005F38F4" w:rsidRDefault="005F38F4">
                                    <w:pPr>
                                      <w:spacing w:line="240" w:lineRule="atLeast"/>
                                      <w:rPr>
                                        <w:rFonts w:ascii="Segoe UI" w:eastAsia="Times New Roman" w:hAnsi="Segoe UI" w:cs="Segoe UI"/>
                                        <w:color w:val="58595B"/>
                                        <w:sz w:val="18"/>
                                        <w:szCs w:val="18"/>
                                      </w:rPr>
                                    </w:pPr>
                                    <w:r>
                                      <w:rPr>
                                        <w:rFonts w:ascii="Segoe UI" w:eastAsia="Times New Roman" w:hAnsi="Segoe UI" w:cs="Segoe UI"/>
                                        <w:color w:val="58595B"/>
                                        <w:sz w:val="18"/>
                                        <w:szCs w:val="18"/>
                                      </w:rPr>
                                      <w:t xml:space="preserve">Planning cryptographic algorithms and certificate usages </w:t>
                                    </w:r>
                                  </w:p>
                                </w:tc>
                              </w:tr>
                              <w:tr w:rsidR="005F38F4">
                                <w:tc>
                                  <w:tcPr>
                                    <w:tcW w:w="450" w:type="dxa"/>
                                    <w:hideMark/>
                                  </w:tcPr>
                                  <w:p w:rsidR="005F38F4" w:rsidRDefault="005F38F4">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hideMark/>
                                  </w:tcPr>
                                  <w:p w:rsidR="005F38F4" w:rsidRDefault="005F38F4">
                                    <w:pPr>
                                      <w:spacing w:line="240" w:lineRule="atLeast"/>
                                      <w:rPr>
                                        <w:rFonts w:ascii="Segoe UI" w:eastAsia="Times New Roman" w:hAnsi="Segoe UI" w:cs="Segoe UI"/>
                                        <w:color w:val="58595B"/>
                                        <w:sz w:val="18"/>
                                        <w:szCs w:val="18"/>
                                      </w:rPr>
                                    </w:pPr>
                                    <w:r>
                                      <w:rPr>
                                        <w:rFonts w:ascii="Segoe UI" w:eastAsia="Times New Roman" w:hAnsi="Segoe UI" w:cs="Segoe UI"/>
                                        <w:color w:val="58595B"/>
                                        <w:sz w:val="18"/>
                                        <w:szCs w:val="18"/>
                                      </w:rPr>
                                      <w:t xml:space="preserve">Designing physical security </w:t>
                                    </w:r>
                                  </w:p>
                                </w:tc>
                              </w:tr>
                              <w:tr w:rsidR="005F38F4">
                                <w:tc>
                                  <w:tcPr>
                                    <w:tcW w:w="450" w:type="dxa"/>
                                    <w:hideMark/>
                                  </w:tcPr>
                                  <w:p w:rsidR="005F38F4" w:rsidRDefault="005F38F4">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hideMark/>
                                  </w:tcPr>
                                  <w:p w:rsidR="005F38F4" w:rsidRDefault="005F38F4">
                                    <w:pPr>
                                      <w:spacing w:line="240" w:lineRule="atLeast"/>
                                      <w:rPr>
                                        <w:rFonts w:ascii="Segoe UI" w:eastAsia="Times New Roman" w:hAnsi="Segoe UI" w:cs="Segoe UI"/>
                                        <w:color w:val="58595B"/>
                                        <w:sz w:val="18"/>
                                        <w:szCs w:val="18"/>
                                      </w:rPr>
                                    </w:pPr>
                                    <w:r>
                                      <w:rPr>
                                        <w:rFonts w:ascii="Segoe UI" w:eastAsia="Times New Roman" w:hAnsi="Segoe UI" w:cs="Segoe UI"/>
                                        <w:color w:val="58595B"/>
                                        <w:sz w:val="18"/>
                                        <w:szCs w:val="18"/>
                                      </w:rPr>
                                      <w:t xml:space="preserve">Implementing technical controls to secure PKI </w:t>
                                    </w:r>
                                  </w:p>
                                </w:tc>
                              </w:tr>
                              <w:tr w:rsidR="005F38F4">
                                <w:tc>
                                  <w:tcPr>
                                    <w:tcW w:w="450" w:type="dxa"/>
                                    <w:hideMark/>
                                  </w:tcPr>
                                  <w:p w:rsidR="005F38F4" w:rsidRDefault="005F38F4">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hideMark/>
                                  </w:tcPr>
                                  <w:p w:rsidR="005F38F4" w:rsidRDefault="005F38F4">
                                    <w:pPr>
                                      <w:spacing w:line="240" w:lineRule="atLeast"/>
                                      <w:rPr>
                                        <w:rFonts w:ascii="Segoe UI" w:eastAsia="Times New Roman" w:hAnsi="Segoe UI" w:cs="Segoe UI"/>
                                        <w:color w:val="58595B"/>
                                        <w:sz w:val="18"/>
                                        <w:szCs w:val="18"/>
                                      </w:rPr>
                                    </w:pPr>
                                    <w:r>
                                      <w:rPr>
                                        <w:rFonts w:ascii="Segoe UI" w:eastAsia="Times New Roman" w:hAnsi="Segoe UI" w:cs="Segoe UI"/>
                                        <w:color w:val="58595B"/>
                                        <w:sz w:val="18"/>
                                        <w:szCs w:val="18"/>
                                      </w:rPr>
                                      <w:t xml:space="preserve">Protecting PKI artifacts and assets </w:t>
                                    </w:r>
                                  </w:p>
                                </w:tc>
                              </w:tr>
                              <w:tr w:rsidR="005F38F4">
                                <w:tc>
                                  <w:tcPr>
                                    <w:tcW w:w="450" w:type="dxa"/>
                                    <w:hideMark/>
                                  </w:tcPr>
                                  <w:p w:rsidR="005F38F4" w:rsidRDefault="005F38F4">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hideMark/>
                                  </w:tcPr>
                                  <w:p w:rsidR="005F38F4" w:rsidRDefault="005F38F4">
                                    <w:pPr>
                                      <w:spacing w:line="240" w:lineRule="atLeast"/>
                                      <w:rPr>
                                        <w:rFonts w:ascii="Segoe UI" w:eastAsia="Times New Roman" w:hAnsi="Segoe UI" w:cs="Segoe UI"/>
                                        <w:color w:val="58595B"/>
                                        <w:sz w:val="18"/>
                                        <w:szCs w:val="18"/>
                                      </w:rPr>
                                    </w:pPr>
                                    <w:r>
                                      <w:rPr>
                                        <w:rFonts w:ascii="Segoe UI" w:eastAsia="Times New Roman" w:hAnsi="Segoe UI" w:cs="Segoe UI"/>
                                        <w:color w:val="58595B"/>
                                        <w:sz w:val="18"/>
                                        <w:szCs w:val="18"/>
                                      </w:rPr>
                                      <w:t xml:space="preserve">Monitoring PKI for malicious activity </w:t>
                                    </w:r>
                                  </w:p>
                                </w:tc>
                              </w:tr>
                              <w:tr w:rsidR="005F38F4">
                                <w:tc>
                                  <w:tcPr>
                                    <w:tcW w:w="450" w:type="dxa"/>
                                    <w:hideMark/>
                                  </w:tcPr>
                                  <w:p w:rsidR="005F38F4" w:rsidRDefault="005F38F4">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hideMark/>
                                  </w:tcPr>
                                  <w:p w:rsidR="005F38F4" w:rsidRDefault="005F38F4">
                                    <w:pPr>
                                      <w:spacing w:line="240" w:lineRule="atLeast"/>
                                      <w:rPr>
                                        <w:rFonts w:ascii="Segoe UI" w:eastAsia="Times New Roman" w:hAnsi="Segoe UI" w:cs="Segoe UI"/>
                                        <w:color w:val="58595B"/>
                                        <w:sz w:val="18"/>
                                        <w:szCs w:val="18"/>
                                      </w:rPr>
                                    </w:pPr>
                                    <w:r>
                                      <w:rPr>
                                        <w:rFonts w:ascii="Segoe UI" w:eastAsia="Times New Roman" w:hAnsi="Segoe UI" w:cs="Segoe UI"/>
                                        <w:color w:val="58595B"/>
                                        <w:sz w:val="18"/>
                                        <w:szCs w:val="18"/>
                                      </w:rPr>
                                      <w:t xml:space="preserve">Recovering from a compromise </w:t>
                                    </w:r>
                                  </w:p>
                                </w:tc>
                              </w:tr>
                            </w:tbl>
                            <w:p w:rsidR="005F38F4" w:rsidRDefault="005F38F4">
                              <w:pPr>
                                <w:spacing w:after="240" w:line="240" w:lineRule="atLeast"/>
                                <w:rPr>
                                  <w:rFonts w:ascii="Segoe UI" w:eastAsia="Times New Roman" w:hAnsi="Segoe UI" w:cs="Segoe UI"/>
                                  <w:color w:val="58595B"/>
                                  <w:sz w:val="18"/>
                                  <w:szCs w:val="18"/>
                                </w:rPr>
                              </w:pPr>
                              <w:r>
                                <w:rPr>
                                  <w:rFonts w:ascii="Segoe UI" w:eastAsia="Times New Roman" w:hAnsi="Segoe UI" w:cs="Segoe UI"/>
                                  <w:color w:val="58595B"/>
                                  <w:sz w:val="18"/>
                                  <w:szCs w:val="18"/>
                                </w:rPr>
                                <w:br/>
                                <w:t xml:space="preserve">If you are an IT professional and have a PKI running in your environment, I encourage you to download and read the paper—and consult the resources listed below for additional guidance. I hope you find these resources helpful. </w:t>
                              </w:r>
                            </w:p>
                            <w:tbl>
                              <w:tblPr>
                                <w:tblW w:w="5000" w:type="pct"/>
                                <w:tblCellMar>
                                  <w:left w:w="0" w:type="dxa"/>
                                  <w:right w:w="0" w:type="dxa"/>
                                </w:tblCellMar>
                                <w:tblLook w:val="04A0" w:firstRow="1" w:lastRow="0" w:firstColumn="1" w:lastColumn="0" w:noHBand="0" w:noVBand="1"/>
                              </w:tblPr>
                              <w:tblGrid>
                                <w:gridCol w:w="990"/>
                                <w:gridCol w:w="180"/>
                                <w:gridCol w:w="8430"/>
                              </w:tblGrid>
                              <w:tr w:rsidR="005F38F4">
                                <w:tc>
                                  <w:tcPr>
                                    <w:tcW w:w="990" w:type="dxa"/>
                                    <w:hideMark/>
                                  </w:tcPr>
                                  <w:p w:rsidR="005F38F4" w:rsidRDefault="005F38F4">
                                    <w:pPr>
                                      <w:rPr>
                                        <w:rFonts w:eastAsia="Times New Roman"/>
                                      </w:rPr>
                                    </w:pPr>
                                    <w:r>
                                      <w:rPr>
                                        <w:rFonts w:eastAsia="Times New Roman"/>
                                        <w:noProof/>
                                      </w:rPr>
                                      <w:drawing>
                                        <wp:inline distT="0" distB="0" distL="0" distR="0">
                                          <wp:extent cx="628650" cy="628650"/>
                                          <wp:effectExtent l="0" t="0" r="0" b="0"/>
                                          <wp:docPr id="17" name="Picture 17" descr="Tim R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 Rai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tc>
                                <w:tc>
                                  <w:tcPr>
                                    <w:tcW w:w="180" w:type="dxa"/>
                                    <w:hideMark/>
                                  </w:tcPr>
                                  <w:p w:rsidR="005F38F4" w:rsidRDefault="005F38F4">
                                    <w:pPr>
                                      <w:rPr>
                                        <w:rFonts w:eastAsia="Times New Roman"/>
                                        <w:sz w:val="20"/>
                                        <w:szCs w:val="20"/>
                                      </w:rPr>
                                    </w:pPr>
                                  </w:p>
                                </w:tc>
                                <w:tc>
                                  <w:tcPr>
                                    <w:tcW w:w="0" w:type="auto"/>
                                    <w:hideMark/>
                                  </w:tcPr>
                                  <w:p w:rsidR="005F38F4" w:rsidRDefault="005F38F4">
                                    <w:pPr>
                                      <w:spacing w:line="240" w:lineRule="atLeast"/>
                                      <w:rPr>
                                        <w:rFonts w:ascii="Segoe UI" w:eastAsia="Times New Roman" w:hAnsi="Segoe UI" w:cs="Segoe UI"/>
                                        <w:color w:val="58595B"/>
                                        <w:sz w:val="18"/>
                                        <w:szCs w:val="18"/>
                                      </w:rPr>
                                    </w:pPr>
                                    <w:r>
                                      <w:rPr>
                                        <w:rFonts w:ascii="Segoe UI" w:eastAsia="Times New Roman" w:hAnsi="Segoe UI" w:cs="Segoe UI"/>
                                        <w:color w:val="58595B"/>
                                        <w:sz w:val="18"/>
                                        <w:szCs w:val="18"/>
                                      </w:rPr>
                                      <w:t>Best regards,</w:t>
                                    </w:r>
                                    <w:r>
                                      <w:rPr>
                                        <w:rFonts w:ascii="Segoe UI" w:eastAsia="Times New Roman" w:hAnsi="Segoe UI" w:cs="Segoe UI"/>
                                        <w:color w:val="58595B"/>
                                        <w:sz w:val="18"/>
                                        <w:szCs w:val="18"/>
                                      </w:rPr>
                                      <w:br/>
                                      <w:t>Tim Rains, Director</w:t>
                                    </w:r>
                                    <w:r>
                                      <w:rPr>
                                        <w:rFonts w:ascii="Segoe UI" w:eastAsia="Times New Roman" w:hAnsi="Segoe UI" w:cs="Segoe UI"/>
                                        <w:color w:val="58595B"/>
                                        <w:sz w:val="18"/>
                                        <w:szCs w:val="18"/>
                                      </w:rPr>
                                      <w:br/>
                                      <w:t xml:space="preserve">Microsoft Trustworthy Computing </w:t>
                                    </w:r>
                                  </w:p>
                                </w:tc>
                              </w:tr>
                            </w:tbl>
                            <w:p w:rsidR="005F38F4" w:rsidRDefault="005F38F4">
                              <w:pPr>
                                <w:spacing w:line="240" w:lineRule="atLeast"/>
                                <w:rPr>
                                  <w:rFonts w:ascii="Segoe UI" w:eastAsia="Times New Roman" w:hAnsi="Segoe UI" w:cs="Segoe UI"/>
                                  <w:color w:val="58595B"/>
                                  <w:sz w:val="18"/>
                                  <w:szCs w:val="18"/>
                                </w:rPr>
                              </w:pPr>
                              <w:r>
                                <w:rPr>
                                  <w:rFonts w:ascii="Segoe UI" w:eastAsia="Times New Roman" w:hAnsi="Segoe UI" w:cs="Segoe UI"/>
                                  <w:color w:val="58595B"/>
                                  <w:sz w:val="18"/>
                                  <w:szCs w:val="18"/>
                                </w:rPr>
                                <w:br/>
                                <w:t xml:space="preserve">Have feedback on how we can improve this newsletter? Email us at </w:t>
                              </w:r>
                              <w:hyperlink r:id="rId8" w:history="1">
                                <w:r>
                                  <w:rPr>
                                    <w:rStyle w:val="Hyperlink"/>
                                    <w:rFonts w:ascii="Segoe UI" w:eastAsia="Times New Roman" w:hAnsi="Segoe UI" w:cs="Segoe UI"/>
                                    <w:color w:val="0070C0"/>
                                    <w:sz w:val="18"/>
                                    <w:szCs w:val="18"/>
                                    <w:u w:val="none"/>
                                  </w:rPr>
                                  <w:t>secnlfb@microsoft.com</w:t>
                                </w:r>
                              </w:hyperlink>
                              <w:r>
                                <w:rPr>
                                  <w:rFonts w:ascii="Segoe UI" w:eastAsia="Times New Roman" w:hAnsi="Segoe UI" w:cs="Segoe UI"/>
                                  <w:color w:val="58595B"/>
                                  <w:sz w:val="18"/>
                                  <w:szCs w:val="18"/>
                                </w:rPr>
                                <w:t xml:space="preserve"> and share your ideas. </w:t>
                              </w:r>
                            </w:p>
                          </w:tc>
                        </w:tr>
                        <w:tr w:rsidR="005F38F4">
                          <w:trPr>
                            <w:trHeight w:val="150"/>
                          </w:trPr>
                          <w:tc>
                            <w:tcPr>
                              <w:tcW w:w="0" w:type="auto"/>
                              <w:vAlign w:val="center"/>
                              <w:hideMark/>
                            </w:tcPr>
                            <w:p w:rsidR="005F38F4" w:rsidRDefault="005F38F4">
                              <w:pPr>
                                <w:spacing w:line="0" w:lineRule="atLeast"/>
                                <w:rPr>
                                  <w:rFonts w:eastAsia="Times New Roman"/>
                                  <w:sz w:val="2"/>
                                  <w:szCs w:val="2"/>
                                </w:rPr>
                              </w:pPr>
                              <w:r>
                                <w:rPr>
                                  <w:rFonts w:eastAsia="Times New Roman"/>
                                  <w:sz w:val="2"/>
                                  <w:szCs w:val="2"/>
                                </w:rPr>
                                <w:t> </w:t>
                              </w:r>
                            </w:p>
                          </w:tc>
                        </w:tr>
                        <w:tr w:rsidR="005F38F4">
                          <w:tc>
                            <w:tcPr>
                              <w:tcW w:w="0" w:type="auto"/>
                              <w:vAlign w:val="center"/>
                              <w:hideMark/>
                            </w:tcPr>
                            <w:p w:rsidR="005F38F4" w:rsidRDefault="005F38F4">
                              <w:pPr>
                                <w:jc w:val="center"/>
                                <w:rPr>
                                  <w:rFonts w:eastAsia="Times New Roman"/>
                                </w:rPr>
                              </w:pPr>
                              <w:r>
                                <w:rPr>
                                  <w:rFonts w:eastAsia="Times New Roman"/>
                                  <w:noProof/>
                                </w:rPr>
                                <w:drawing>
                                  <wp:inline distT="0" distB="0" distL="0" distR="0">
                                    <wp:extent cx="6096000" cy="19050"/>
                                    <wp:effectExtent l="0" t="0" r="0" b="0"/>
                                    <wp:docPr id="16" name="Picture 16" descr="http://image.email.microsoftemail.com/lib/fe68157075670478701d/m/1/51148_Security_Newsletter_2013_border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email.microsoftemail.com/lib/fe68157075670478701d/m/1/51148_Security_Newsletter_2013_borderLin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19050"/>
                                            </a:xfrm>
                                            <a:prstGeom prst="rect">
                                              <a:avLst/>
                                            </a:prstGeom>
                                            <a:noFill/>
                                            <a:ln>
                                              <a:noFill/>
                                            </a:ln>
                                          </pic:spPr>
                                        </pic:pic>
                                      </a:graphicData>
                                    </a:graphic>
                                  </wp:inline>
                                </w:drawing>
                              </w:r>
                            </w:p>
                          </w:tc>
                        </w:tr>
                        <w:tr w:rsidR="005F38F4">
                          <w:tc>
                            <w:tcPr>
                              <w:tcW w:w="0" w:type="auto"/>
                              <w:vAlign w:val="center"/>
                              <w:hideMark/>
                            </w:tcPr>
                            <w:tbl>
                              <w:tblPr>
                                <w:tblW w:w="0" w:type="auto"/>
                                <w:tblCellMar>
                                  <w:left w:w="0" w:type="dxa"/>
                                  <w:right w:w="0" w:type="dxa"/>
                                </w:tblCellMar>
                                <w:tblLook w:val="04A0" w:firstRow="1" w:lastRow="0" w:firstColumn="1" w:lastColumn="0" w:noHBand="0" w:noVBand="1"/>
                              </w:tblPr>
                              <w:tblGrid>
                                <w:gridCol w:w="7350"/>
                                <w:gridCol w:w="1125"/>
                                <w:gridCol w:w="1125"/>
                              </w:tblGrid>
                              <w:tr w:rsidR="005F38F4">
                                <w:tc>
                                  <w:tcPr>
                                    <w:tcW w:w="7350" w:type="dxa"/>
                                    <w:vAlign w:val="center"/>
                                    <w:hideMark/>
                                  </w:tcPr>
                                  <w:p w:rsidR="005F38F4" w:rsidRDefault="005F38F4">
                                    <w:pPr>
                                      <w:spacing w:line="270" w:lineRule="atLeast"/>
                                      <w:rPr>
                                        <w:rFonts w:ascii="Segoe UI Semibold" w:eastAsia="Times New Roman" w:hAnsi="Segoe UI Semibold"/>
                                        <w:color w:val="002050"/>
                                      </w:rPr>
                                    </w:pPr>
                                    <w:bookmarkStart w:id="1" w:name="TopStories"/>
                                    <w:bookmarkEnd w:id="1"/>
                                    <w:r>
                                      <w:rPr>
                                        <w:rFonts w:ascii="Segoe UI Semibold" w:eastAsia="Times New Roman" w:hAnsi="Segoe UI Semibold"/>
                                        <w:color w:val="002050"/>
                                      </w:rPr>
                                      <w:t>Top Stories</w:t>
                                    </w:r>
                                  </w:p>
                                </w:tc>
                                <w:tc>
                                  <w:tcPr>
                                    <w:tcW w:w="1125" w:type="dxa"/>
                                    <w:vAlign w:val="center"/>
                                    <w:hideMark/>
                                  </w:tcPr>
                                  <w:p w:rsidR="005F38F4" w:rsidRDefault="005F38F4">
                                    <w:pPr>
                                      <w:jc w:val="right"/>
                                      <w:rPr>
                                        <w:rFonts w:eastAsia="Times New Roman"/>
                                      </w:rPr>
                                    </w:pPr>
                                    <w:r>
                                      <w:rPr>
                                        <w:rFonts w:eastAsia="Times New Roman"/>
                                        <w:noProof/>
                                        <w:color w:val="0000FF"/>
                                      </w:rPr>
                                      <w:drawing>
                                        <wp:inline distT="0" distB="0" distL="0" distR="0">
                                          <wp:extent cx="561975" cy="257175"/>
                                          <wp:effectExtent l="0" t="0" r="9525" b="9525"/>
                                          <wp:docPr id="15" name="Picture 15" descr="http://image.email.microsoftemail.com/lib/fe68157075670478701d/m/1/51148_Security_Newsletter_2013_top.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email.microsoftemail.com/lib/fe68157075670478701d/m/1/51148_Security_Newsletter_2013_to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257175"/>
                                                  </a:xfrm>
                                                  <a:prstGeom prst="rect">
                                                    <a:avLst/>
                                                  </a:prstGeom>
                                                  <a:noFill/>
                                                  <a:ln>
                                                    <a:noFill/>
                                                  </a:ln>
                                                </pic:spPr>
                                              </pic:pic>
                                            </a:graphicData>
                                          </a:graphic>
                                        </wp:inline>
                                      </w:drawing>
                                    </w:r>
                                  </w:p>
                                </w:tc>
                                <w:tc>
                                  <w:tcPr>
                                    <w:tcW w:w="1125" w:type="dxa"/>
                                    <w:vAlign w:val="center"/>
                                    <w:hideMark/>
                                  </w:tcPr>
                                  <w:p w:rsidR="005F38F4" w:rsidRDefault="005F38F4">
                                    <w:pPr>
                                      <w:jc w:val="right"/>
                                      <w:rPr>
                                        <w:rFonts w:eastAsia="Times New Roman"/>
                                      </w:rPr>
                                    </w:pPr>
                                    <w:r>
                                      <w:rPr>
                                        <w:rFonts w:eastAsia="Times New Roman"/>
                                        <w:noProof/>
                                        <w:color w:val="0000FF"/>
                                      </w:rPr>
                                      <w:drawing>
                                        <wp:inline distT="0" distB="0" distL="0" distR="0">
                                          <wp:extent cx="561975" cy="257175"/>
                                          <wp:effectExtent l="0" t="0" r="9525" b="9525"/>
                                          <wp:docPr id="14" name="Picture 14" descr="http://image.email.microsoftemail.com/lib/fe68157075670478701d/m/1/51148_Security_Newsletter_2013_next.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email.microsoftemail.com/lib/fe68157075670478701d/m/1/51148_Security_Newsletter_2013_nex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975" cy="257175"/>
                                                  </a:xfrm>
                                                  <a:prstGeom prst="rect">
                                                    <a:avLst/>
                                                  </a:prstGeom>
                                                  <a:noFill/>
                                                  <a:ln>
                                                    <a:noFill/>
                                                  </a:ln>
                                                </pic:spPr>
                                              </pic:pic>
                                            </a:graphicData>
                                          </a:graphic>
                                        </wp:inline>
                                      </w:drawing>
                                    </w:r>
                                  </w:p>
                                </w:tc>
                              </w:tr>
                            </w:tbl>
                            <w:p w:rsidR="005F38F4" w:rsidRDefault="005F38F4">
                              <w:pPr>
                                <w:rPr>
                                  <w:rFonts w:eastAsia="Times New Roman"/>
                                  <w:sz w:val="20"/>
                                  <w:szCs w:val="20"/>
                                </w:rPr>
                              </w:pPr>
                            </w:p>
                          </w:tc>
                        </w:tr>
                        <w:tr w:rsidR="005F38F4">
                          <w:trPr>
                            <w:trHeight w:val="150"/>
                          </w:trPr>
                          <w:tc>
                            <w:tcPr>
                              <w:tcW w:w="0" w:type="auto"/>
                              <w:vAlign w:val="center"/>
                              <w:hideMark/>
                            </w:tcPr>
                            <w:p w:rsidR="005F38F4" w:rsidRDefault="005F38F4">
                              <w:pPr>
                                <w:spacing w:line="0" w:lineRule="atLeast"/>
                                <w:rPr>
                                  <w:rFonts w:eastAsia="Times New Roman"/>
                                  <w:sz w:val="2"/>
                                  <w:szCs w:val="2"/>
                                </w:rPr>
                              </w:pPr>
                              <w:r>
                                <w:rPr>
                                  <w:rFonts w:eastAsia="Times New Roman"/>
                                  <w:sz w:val="2"/>
                                  <w:szCs w:val="2"/>
                                </w:rPr>
                                <w:t> </w:t>
                              </w:r>
                            </w:p>
                          </w:tc>
                        </w:tr>
                        <w:tr w:rsidR="005F38F4">
                          <w:tc>
                            <w:tcPr>
                              <w:tcW w:w="0" w:type="auto"/>
                              <w:vAlign w:val="center"/>
                              <w:hideMark/>
                            </w:tcPr>
                            <w:p w:rsidR="005F38F4" w:rsidRDefault="005F38F4">
                              <w:pPr>
                                <w:spacing w:after="240" w:line="240" w:lineRule="atLeast"/>
                                <w:rPr>
                                  <w:rFonts w:ascii="Segoe UI" w:eastAsia="Times New Roman" w:hAnsi="Segoe UI" w:cs="Segoe UI"/>
                                  <w:color w:val="58595B"/>
                                  <w:sz w:val="18"/>
                                  <w:szCs w:val="18"/>
                                </w:rPr>
                              </w:pPr>
                              <w:hyperlink r:id="rId14" w:history="1">
                                <w:r>
                                  <w:rPr>
                                    <w:rStyle w:val="Hyperlink"/>
                                    <w:rFonts w:ascii="Segoe UI" w:eastAsia="Times New Roman" w:hAnsi="Segoe UI" w:cs="Segoe UI"/>
                                    <w:color w:val="0070C0"/>
                                    <w:u w:val="none"/>
                                  </w:rPr>
                                  <w:t>Who Exploits Vulnerabilities: the Path from Disclosure to Mass Market Exploitation</w:t>
                                </w:r>
                              </w:hyperlink>
                              <w:r>
                                <w:rPr>
                                  <w:rFonts w:ascii="Segoe UI" w:eastAsia="Times New Roman" w:hAnsi="Segoe UI" w:cs="Segoe UI"/>
                                  <w:color w:val="58595B"/>
                                  <w:sz w:val="18"/>
                                  <w:szCs w:val="18"/>
                                </w:rPr>
                                <w:t xml:space="preserve"> </w:t>
                              </w:r>
                              <w:r>
                                <w:rPr>
                                  <w:rFonts w:ascii="Segoe UI" w:eastAsia="Times New Roman" w:hAnsi="Segoe UI" w:cs="Segoe UI"/>
                                  <w:color w:val="58595B"/>
                                  <w:sz w:val="18"/>
                                  <w:szCs w:val="18"/>
                                </w:rPr>
                                <w:br/>
                                <w:t xml:space="preserve">Vulnerabilities are weaknesses in software that enable an attacker to compromise the integrity, availability, or confidentiality of the software or the data that it processes. Learn why the parties that initially disclose vulnerabilities are not always the same parties that go on to develop and use exploits that take advantage of them—and what you can do to mitigate the risk rom exploits. </w:t>
                              </w:r>
                              <w:r>
                                <w:rPr>
                                  <w:rFonts w:ascii="Segoe UI" w:eastAsia="Times New Roman" w:hAnsi="Segoe UI" w:cs="Segoe UI"/>
                                  <w:color w:val="58595B"/>
                                  <w:sz w:val="18"/>
                                  <w:szCs w:val="18"/>
                                </w:rPr>
                                <w:br/>
                              </w:r>
                              <w:r>
                                <w:rPr>
                                  <w:rFonts w:ascii="Segoe UI" w:eastAsia="Times New Roman" w:hAnsi="Segoe UI" w:cs="Segoe UI"/>
                                  <w:color w:val="58595B"/>
                                  <w:sz w:val="18"/>
                                  <w:szCs w:val="18"/>
                                </w:rPr>
                                <w:br/>
                              </w:r>
                              <w:hyperlink r:id="rId15" w:history="1">
                                <w:r>
                                  <w:rPr>
                                    <w:rStyle w:val="Hyperlink"/>
                                    <w:rFonts w:ascii="Segoe UI" w:eastAsia="Times New Roman" w:hAnsi="Segoe UI" w:cs="Segoe UI"/>
                                    <w:color w:val="0070C0"/>
                                    <w:u w:val="none"/>
                                  </w:rPr>
                                  <w:t>When Vulnerabilities are Exploited: the Timing of First Known Exploits for Remote Code Execution Vulnerabilities</w:t>
                                </w:r>
                              </w:hyperlink>
                              <w:r>
                                <w:rPr>
                                  <w:rFonts w:ascii="Segoe UI" w:eastAsia="Times New Roman" w:hAnsi="Segoe UI" w:cs="Segoe UI"/>
                                  <w:color w:val="58595B"/>
                                  <w:sz w:val="18"/>
                                  <w:szCs w:val="18"/>
                                </w:rPr>
                                <w:t xml:space="preserve"> </w:t>
                              </w:r>
                              <w:r>
                                <w:rPr>
                                  <w:rFonts w:ascii="Segoe UI" w:eastAsia="Times New Roman" w:hAnsi="Segoe UI" w:cs="Segoe UI"/>
                                  <w:color w:val="58595B"/>
                                  <w:sz w:val="18"/>
                                  <w:szCs w:val="18"/>
                                </w:rPr>
                                <w:br/>
                                <w:t xml:space="preserve">Every wonder how many days of risk exist between the time that a vulnerability is disclosed and when we first see active exploitation of it; i.e. how long do organizations have to deploy the update before active attacks are going to happen? </w:t>
                              </w:r>
                              <w:r>
                                <w:rPr>
                                  <w:rFonts w:ascii="Segoe UI" w:eastAsia="Times New Roman" w:hAnsi="Segoe UI" w:cs="Segoe UI"/>
                                  <w:color w:val="58595B"/>
                                  <w:sz w:val="18"/>
                                  <w:szCs w:val="18"/>
                                </w:rPr>
                                <w:lastRenderedPageBreak/>
                                <w:t xml:space="preserve">Explore the Trustworthy Computing Security Science team’s new data from the recently released </w:t>
                              </w:r>
                              <w:hyperlink r:id="rId16" w:history="1">
                                <w:r>
                                  <w:rPr>
                                    <w:rStyle w:val="Hyperlink"/>
                                    <w:rFonts w:ascii="Segoe UI" w:eastAsia="Times New Roman" w:hAnsi="Segoe UI" w:cs="Segoe UI"/>
                                    <w:color w:val="0070C0"/>
                                    <w:sz w:val="18"/>
                                    <w:szCs w:val="18"/>
                                    <w:u w:val="none"/>
                                  </w:rPr>
                                  <w:t>Microsoft Security Intelligence Report volume 16</w:t>
                                </w:r>
                              </w:hyperlink>
                              <w:r>
                                <w:rPr>
                                  <w:rFonts w:ascii="Segoe UI" w:eastAsia="Times New Roman" w:hAnsi="Segoe UI" w:cs="Segoe UI"/>
                                  <w:color w:val="58595B"/>
                                  <w:sz w:val="18"/>
                                  <w:szCs w:val="18"/>
                                </w:rPr>
                                <w:t xml:space="preserve">. </w:t>
                              </w:r>
                              <w:r>
                                <w:rPr>
                                  <w:rFonts w:ascii="Segoe UI" w:eastAsia="Times New Roman" w:hAnsi="Segoe UI" w:cs="Segoe UI"/>
                                  <w:color w:val="58595B"/>
                                  <w:sz w:val="18"/>
                                  <w:szCs w:val="18"/>
                                </w:rPr>
                                <w:br/>
                              </w:r>
                              <w:r>
                                <w:rPr>
                                  <w:rFonts w:ascii="Segoe UI" w:eastAsia="Times New Roman" w:hAnsi="Segoe UI" w:cs="Segoe UI"/>
                                  <w:color w:val="58595B"/>
                                  <w:sz w:val="18"/>
                                  <w:szCs w:val="18"/>
                                </w:rPr>
                                <w:br/>
                              </w:r>
                              <w:hyperlink r:id="rId17" w:history="1">
                                <w:r>
                                  <w:rPr>
                                    <w:rStyle w:val="Hyperlink"/>
                                    <w:rFonts w:ascii="Segoe UI" w:eastAsia="Times New Roman" w:hAnsi="Segoe UI" w:cs="Segoe UI"/>
                                    <w:color w:val="0070C0"/>
                                    <w:u w:val="none"/>
                                  </w:rPr>
                                  <w:t>Keeping Oracle Java Updated Continues to be High Security ROI</w:t>
                                </w:r>
                              </w:hyperlink>
                              <w:r>
                                <w:rPr>
                                  <w:rFonts w:ascii="Segoe UI" w:eastAsia="Times New Roman" w:hAnsi="Segoe UI" w:cs="Segoe UI"/>
                                  <w:color w:val="58595B"/>
                                  <w:sz w:val="18"/>
                                  <w:szCs w:val="18"/>
                                </w:rPr>
                                <w:t xml:space="preserve"> </w:t>
                              </w:r>
                              <w:r>
                                <w:rPr>
                                  <w:rFonts w:ascii="Segoe UI" w:eastAsia="Times New Roman" w:hAnsi="Segoe UI" w:cs="Segoe UI"/>
                                  <w:color w:val="58595B"/>
                                  <w:sz w:val="18"/>
                                  <w:szCs w:val="18"/>
                                </w:rPr>
                                <w:br/>
                                <w:t xml:space="preserve">One of the most popular tactics attackers use to try to exploit vulnerabilities in Java is using exploit kits. Learn why keeping Java up-to-date with security updates is one of the most effective ways to protect environments from attackers. </w:t>
                              </w:r>
                            </w:p>
                          </w:tc>
                        </w:tr>
                        <w:tr w:rsidR="005F38F4">
                          <w:trPr>
                            <w:trHeight w:val="150"/>
                          </w:trPr>
                          <w:tc>
                            <w:tcPr>
                              <w:tcW w:w="0" w:type="auto"/>
                              <w:vAlign w:val="center"/>
                              <w:hideMark/>
                            </w:tcPr>
                            <w:p w:rsidR="005F38F4" w:rsidRDefault="005F38F4">
                              <w:pPr>
                                <w:spacing w:line="0" w:lineRule="atLeast"/>
                                <w:rPr>
                                  <w:rFonts w:eastAsia="Times New Roman"/>
                                  <w:sz w:val="2"/>
                                  <w:szCs w:val="2"/>
                                </w:rPr>
                              </w:pPr>
                              <w:r>
                                <w:rPr>
                                  <w:rFonts w:eastAsia="Times New Roman"/>
                                  <w:sz w:val="2"/>
                                  <w:szCs w:val="2"/>
                                </w:rPr>
                                <w:lastRenderedPageBreak/>
                                <w:t> </w:t>
                              </w:r>
                            </w:p>
                          </w:tc>
                        </w:tr>
                        <w:tr w:rsidR="005F38F4">
                          <w:tc>
                            <w:tcPr>
                              <w:tcW w:w="0" w:type="auto"/>
                              <w:vAlign w:val="center"/>
                              <w:hideMark/>
                            </w:tcPr>
                            <w:p w:rsidR="005F38F4" w:rsidRDefault="005F38F4">
                              <w:pPr>
                                <w:jc w:val="center"/>
                                <w:rPr>
                                  <w:rFonts w:eastAsia="Times New Roman"/>
                                </w:rPr>
                              </w:pPr>
                              <w:r>
                                <w:rPr>
                                  <w:rFonts w:eastAsia="Times New Roman"/>
                                  <w:noProof/>
                                </w:rPr>
                                <w:drawing>
                                  <wp:inline distT="0" distB="0" distL="0" distR="0">
                                    <wp:extent cx="6096000" cy="19050"/>
                                    <wp:effectExtent l="0" t="0" r="0" b="0"/>
                                    <wp:docPr id="13" name="Picture 13" descr="http://image.email.microsoftemail.com/lib/fe68157075670478701d/m/1/51148_Security_Newsletter_2013_border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email.microsoftemail.com/lib/fe68157075670478701d/m/1/51148_Security_Newsletter_2013_borderLin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19050"/>
                                            </a:xfrm>
                                            <a:prstGeom prst="rect">
                                              <a:avLst/>
                                            </a:prstGeom>
                                            <a:noFill/>
                                            <a:ln>
                                              <a:noFill/>
                                            </a:ln>
                                          </pic:spPr>
                                        </pic:pic>
                                      </a:graphicData>
                                    </a:graphic>
                                  </wp:inline>
                                </w:drawing>
                              </w:r>
                            </w:p>
                          </w:tc>
                        </w:tr>
                        <w:tr w:rsidR="005F38F4">
                          <w:tc>
                            <w:tcPr>
                              <w:tcW w:w="0" w:type="auto"/>
                              <w:vAlign w:val="center"/>
                              <w:hideMark/>
                            </w:tcPr>
                            <w:tbl>
                              <w:tblPr>
                                <w:tblW w:w="0" w:type="auto"/>
                                <w:tblCellMar>
                                  <w:left w:w="0" w:type="dxa"/>
                                  <w:right w:w="0" w:type="dxa"/>
                                </w:tblCellMar>
                                <w:tblLook w:val="04A0" w:firstRow="1" w:lastRow="0" w:firstColumn="1" w:lastColumn="0" w:noHBand="0" w:noVBand="1"/>
                              </w:tblPr>
                              <w:tblGrid>
                                <w:gridCol w:w="7350"/>
                                <w:gridCol w:w="1125"/>
                                <w:gridCol w:w="1125"/>
                              </w:tblGrid>
                              <w:tr w:rsidR="005F38F4">
                                <w:tc>
                                  <w:tcPr>
                                    <w:tcW w:w="7350" w:type="dxa"/>
                                    <w:vAlign w:val="center"/>
                                    <w:hideMark/>
                                  </w:tcPr>
                                  <w:p w:rsidR="005F38F4" w:rsidRDefault="005F38F4">
                                    <w:pPr>
                                      <w:spacing w:line="270" w:lineRule="atLeast"/>
                                      <w:rPr>
                                        <w:rFonts w:ascii="Segoe UI Semibold" w:eastAsia="Times New Roman" w:hAnsi="Segoe UI Semibold"/>
                                        <w:color w:val="002050"/>
                                      </w:rPr>
                                    </w:pPr>
                                    <w:bookmarkStart w:id="2" w:name="SecurityGuidance"/>
                                    <w:bookmarkEnd w:id="2"/>
                                    <w:r>
                                      <w:rPr>
                                        <w:rFonts w:ascii="Segoe UI Semibold" w:eastAsia="Times New Roman" w:hAnsi="Segoe UI Semibold"/>
                                        <w:color w:val="002050"/>
                                      </w:rPr>
                                      <w:t>Security Guidance</w:t>
                                    </w:r>
                                  </w:p>
                                </w:tc>
                                <w:tc>
                                  <w:tcPr>
                                    <w:tcW w:w="1125" w:type="dxa"/>
                                    <w:vAlign w:val="center"/>
                                    <w:hideMark/>
                                  </w:tcPr>
                                  <w:p w:rsidR="005F38F4" w:rsidRDefault="005F38F4">
                                    <w:pPr>
                                      <w:jc w:val="right"/>
                                      <w:rPr>
                                        <w:rFonts w:eastAsia="Times New Roman"/>
                                      </w:rPr>
                                    </w:pPr>
                                    <w:r>
                                      <w:rPr>
                                        <w:rFonts w:eastAsia="Times New Roman"/>
                                        <w:noProof/>
                                        <w:color w:val="0000FF"/>
                                      </w:rPr>
                                      <w:drawing>
                                        <wp:inline distT="0" distB="0" distL="0" distR="0">
                                          <wp:extent cx="561975" cy="257175"/>
                                          <wp:effectExtent l="0" t="0" r="9525" b="9525"/>
                                          <wp:docPr id="12" name="Picture 12" descr="http://image.email.microsoftemail.com/lib/fe68157075670478701d/m/1/51148_Security_Newsletter_2013_top.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email.microsoftemail.com/lib/fe68157075670478701d/m/1/51148_Security_Newsletter_2013_to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257175"/>
                                                  </a:xfrm>
                                                  <a:prstGeom prst="rect">
                                                    <a:avLst/>
                                                  </a:prstGeom>
                                                  <a:noFill/>
                                                  <a:ln>
                                                    <a:noFill/>
                                                  </a:ln>
                                                </pic:spPr>
                                              </pic:pic>
                                            </a:graphicData>
                                          </a:graphic>
                                        </wp:inline>
                                      </w:drawing>
                                    </w:r>
                                  </w:p>
                                </w:tc>
                                <w:tc>
                                  <w:tcPr>
                                    <w:tcW w:w="1125" w:type="dxa"/>
                                    <w:vAlign w:val="center"/>
                                    <w:hideMark/>
                                  </w:tcPr>
                                  <w:p w:rsidR="005F38F4" w:rsidRDefault="005F38F4">
                                    <w:pPr>
                                      <w:jc w:val="right"/>
                                      <w:rPr>
                                        <w:rFonts w:eastAsia="Times New Roman"/>
                                      </w:rPr>
                                    </w:pPr>
                                    <w:r>
                                      <w:rPr>
                                        <w:rFonts w:eastAsia="Times New Roman"/>
                                        <w:noProof/>
                                        <w:color w:val="0000FF"/>
                                      </w:rPr>
                                      <w:drawing>
                                        <wp:inline distT="0" distB="0" distL="0" distR="0">
                                          <wp:extent cx="561975" cy="257175"/>
                                          <wp:effectExtent l="0" t="0" r="9525" b="9525"/>
                                          <wp:docPr id="11" name="Picture 11" descr="http://image.email.microsoftemail.com/lib/fe68157075670478701d/m/1/51148_Security_Newsletter_2013_next.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email.microsoftemail.com/lib/fe68157075670478701d/m/1/51148_Security_Newsletter_2013_nex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975" cy="257175"/>
                                                  </a:xfrm>
                                                  <a:prstGeom prst="rect">
                                                    <a:avLst/>
                                                  </a:prstGeom>
                                                  <a:noFill/>
                                                  <a:ln>
                                                    <a:noFill/>
                                                  </a:ln>
                                                </pic:spPr>
                                              </pic:pic>
                                            </a:graphicData>
                                          </a:graphic>
                                        </wp:inline>
                                      </w:drawing>
                                    </w:r>
                                  </w:p>
                                </w:tc>
                              </w:tr>
                            </w:tbl>
                            <w:p w:rsidR="005F38F4" w:rsidRDefault="005F38F4">
                              <w:pPr>
                                <w:rPr>
                                  <w:rFonts w:eastAsia="Times New Roman"/>
                                  <w:sz w:val="20"/>
                                  <w:szCs w:val="20"/>
                                </w:rPr>
                              </w:pPr>
                            </w:p>
                          </w:tc>
                        </w:tr>
                        <w:tr w:rsidR="005F38F4">
                          <w:tc>
                            <w:tcPr>
                              <w:tcW w:w="0" w:type="auto"/>
                              <w:tcMar>
                                <w:top w:w="150" w:type="dxa"/>
                                <w:left w:w="0" w:type="dxa"/>
                                <w:bottom w:w="0" w:type="dxa"/>
                                <w:right w:w="0" w:type="dxa"/>
                              </w:tcMar>
                              <w:vAlign w:val="center"/>
                              <w:hideMark/>
                            </w:tcPr>
                            <w:p w:rsidR="005F38F4" w:rsidRDefault="005F38F4">
                              <w:pPr>
                                <w:spacing w:after="240" w:line="240" w:lineRule="atLeast"/>
                                <w:rPr>
                                  <w:rFonts w:ascii="Segoe UI" w:eastAsia="Times New Roman" w:hAnsi="Segoe UI" w:cs="Segoe UI"/>
                                  <w:color w:val="58595B"/>
                                  <w:sz w:val="18"/>
                                  <w:szCs w:val="18"/>
                                </w:rPr>
                              </w:pPr>
                              <w:hyperlink r:id="rId19" w:history="1">
                                <w:r>
                                  <w:rPr>
                                    <w:rStyle w:val="Hyperlink"/>
                                    <w:rFonts w:ascii="Segoe UI" w:eastAsia="Times New Roman" w:hAnsi="Segoe UI" w:cs="Segoe UI"/>
                                    <w:color w:val="0070C0"/>
                                    <w:u w:val="none"/>
                                  </w:rPr>
                                  <w:t>Security Tip of the Month: Enterprise PKI with Windows Server 2012 R2 Active Directory Certificate Services</w:t>
                                </w:r>
                              </w:hyperlink>
                              <w:r>
                                <w:rPr>
                                  <w:rFonts w:ascii="Segoe UI" w:eastAsia="Times New Roman" w:hAnsi="Segoe UI" w:cs="Segoe UI"/>
                                  <w:color w:val="58595B"/>
                                  <w:sz w:val="18"/>
                                  <w:szCs w:val="18"/>
                                </w:rPr>
                                <w:t xml:space="preserve"> </w:t>
                              </w:r>
                              <w:r>
                                <w:rPr>
                                  <w:rFonts w:ascii="Segoe UI" w:eastAsia="Times New Roman" w:hAnsi="Segoe UI" w:cs="Segoe UI"/>
                                  <w:color w:val="58595B"/>
                                  <w:sz w:val="18"/>
                                  <w:szCs w:val="18"/>
                                </w:rPr>
                                <w:br/>
                                <w:t>PKI is heavily employed in cloud computing for encrypting data and securing transactions. While Windows Server 2012 R2 is developed as a building block for cloud solutions, there is an increasing demand for IT professionals to acquire proficiency on implementing PKI with Windows Server 2012 R2. This two-part blog post series (</w:t>
                              </w:r>
                              <w:hyperlink r:id="rId20" w:history="1">
                                <w:r>
                                  <w:rPr>
                                    <w:rStyle w:val="Hyperlink"/>
                                    <w:rFonts w:ascii="Segoe UI" w:eastAsia="Times New Roman" w:hAnsi="Segoe UI" w:cs="Segoe UI"/>
                                    <w:color w:val="0070C0"/>
                                    <w:sz w:val="18"/>
                                    <w:szCs w:val="18"/>
                                    <w:u w:val="none"/>
                                  </w:rPr>
                                  <w:t>click here for Part 2</w:t>
                                </w:r>
                              </w:hyperlink>
                              <w:r>
                                <w:rPr>
                                  <w:rFonts w:ascii="Segoe UI" w:eastAsia="Times New Roman" w:hAnsi="Segoe UI" w:cs="Segoe UI"/>
                                  <w:color w:val="58595B"/>
                                  <w:sz w:val="18"/>
                                  <w:szCs w:val="18"/>
                                </w:rPr>
                                <w:t xml:space="preserve">) will help you implement a simple PKI for assessing or piloting solutions, and better understand and become familiar with the process. </w:t>
                              </w:r>
                              <w:r>
                                <w:rPr>
                                  <w:rFonts w:ascii="Segoe UI" w:eastAsia="Times New Roman" w:hAnsi="Segoe UI" w:cs="Segoe UI"/>
                                  <w:color w:val="58595B"/>
                                  <w:sz w:val="18"/>
                                  <w:szCs w:val="18"/>
                                </w:rPr>
                                <w:br/>
                              </w:r>
                              <w:r>
                                <w:rPr>
                                  <w:rFonts w:ascii="Segoe UI" w:eastAsia="Times New Roman" w:hAnsi="Segoe UI" w:cs="Segoe UI"/>
                                  <w:color w:val="58595B"/>
                                  <w:sz w:val="18"/>
                                  <w:szCs w:val="18"/>
                                </w:rPr>
                                <w:br/>
                              </w:r>
                              <w:hyperlink r:id="rId21" w:history="1">
                                <w:r>
                                  <w:rPr>
                                    <w:rStyle w:val="Hyperlink"/>
                                    <w:rFonts w:ascii="Segoe UI" w:eastAsia="Times New Roman" w:hAnsi="Segoe UI" w:cs="Segoe UI"/>
                                    <w:color w:val="0070C0"/>
                                    <w:u w:val="none"/>
                                  </w:rPr>
                                  <w:t>Best Practices for Securing Active Directory</w:t>
                                </w:r>
                              </w:hyperlink>
                              <w:r>
                                <w:rPr>
                                  <w:rFonts w:ascii="Segoe UI" w:eastAsia="Times New Roman" w:hAnsi="Segoe UI" w:cs="Segoe UI"/>
                                  <w:color w:val="58595B"/>
                                  <w:sz w:val="18"/>
                                  <w:szCs w:val="18"/>
                                </w:rPr>
                                <w:t xml:space="preserve"> </w:t>
                              </w:r>
                              <w:r>
                                <w:rPr>
                                  <w:rFonts w:ascii="Segoe UI" w:eastAsia="Times New Roman" w:hAnsi="Segoe UI" w:cs="Segoe UI"/>
                                  <w:color w:val="58595B"/>
                                  <w:sz w:val="18"/>
                                  <w:szCs w:val="18"/>
                                </w:rPr>
                                <w:br/>
                                <w:t xml:space="preserve">Download recommendations to enhance the security of Active Directory installations. Learn about common attacks against Active Directory, the countermeasures you can take to reduce the attack surface, and get recommendations for recovery. </w:t>
                              </w:r>
                              <w:r>
                                <w:rPr>
                                  <w:rFonts w:ascii="Segoe UI" w:eastAsia="Times New Roman" w:hAnsi="Segoe UI" w:cs="Segoe UI"/>
                                  <w:color w:val="58595B"/>
                                  <w:sz w:val="18"/>
                                  <w:szCs w:val="18"/>
                                </w:rPr>
                                <w:br/>
                              </w:r>
                              <w:r>
                                <w:rPr>
                                  <w:rFonts w:ascii="Segoe UI" w:eastAsia="Times New Roman" w:hAnsi="Segoe UI" w:cs="Segoe UI"/>
                                  <w:color w:val="58595B"/>
                                  <w:sz w:val="18"/>
                                  <w:szCs w:val="18"/>
                                </w:rPr>
                                <w:br/>
                              </w:r>
                              <w:hyperlink r:id="rId22" w:history="1">
                                <w:r>
                                  <w:rPr>
                                    <w:rStyle w:val="Hyperlink"/>
                                    <w:rFonts w:ascii="Segoe UI" w:eastAsia="Times New Roman" w:hAnsi="Segoe UI" w:cs="Segoe UI"/>
                                    <w:color w:val="0070C0"/>
                                    <w:u w:val="none"/>
                                  </w:rPr>
                                  <w:t>Trusted Platform Module (TPM) Fundamentals</w:t>
                                </w:r>
                              </w:hyperlink>
                              <w:r>
                                <w:rPr>
                                  <w:rFonts w:ascii="Segoe UI" w:eastAsia="Times New Roman" w:hAnsi="Segoe UI" w:cs="Segoe UI"/>
                                  <w:color w:val="58595B"/>
                                  <w:sz w:val="18"/>
                                  <w:szCs w:val="18"/>
                                </w:rPr>
                                <w:t xml:space="preserve"> </w:t>
                              </w:r>
                              <w:r>
                                <w:rPr>
                                  <w:rFonts w:ascii="Segoe UI" w:eastAsia="Times New Roman" w:hAnsi="Segoe UI" w:cs="Segoe UI"/>
                                  <w:color w:val="58595B"/>
                                  <w:sz w:val="18"/>
                                  <w:szCs w:val="18"/>
                                </w:rPr>
                                <w:br/>
                                <w:t xml:space="preserve">Explore the components of the </w:t>
                              </w:r>
                              <w:hyperlink r:id="rId23" w:history="1">
                                <w:r>
                                  <w:rPr>
                                    <w:rStyle w:val="Hyperlink"/>
                                    <w:rFonts w:ascii="Segoe UI" w:eastAsia="Times New Roman" w:hAnsi="Segoe UI" w:cs="Segoe UI"/>
                                    <w:color w:val="0070C0"/>
                                    <w:sz w:val="18"/>
                                    <w:szCs w:val="18"/>
                                    <w:u w:val="none"/>
                                  </w:rPr>
                                  <w:t>Trusted Platform Module</w:t>
                                </w:r>
                              </w:hyperlink>
                              <w:r>
                                <w:rPr>
                                  <w:rFonts w:ascii="Segoe UI" w:eastAsia="Times New Roman" w:hAnsi="Segoe UI" w:cs="Segoe UI"/>
                                  <w:color w:val="58595B"/>
                                  <w:sz w:val="18"/>
                                  <w:szCs w:val="18"/>
                                </w:rPr>
                                <w:t xml:space="preserve"> (TPM 1.2 and TPM 2.0) and learn how they are used to mitigate dictionary attacks. Looking for more TPM guidance? Check out these resources: </w:t>
                              </w:r>
                            </w:p>
                            <w:tbl>
                              <w:tblPr>
                                <w:tblW w:w="0" w:type="auto"/>
                                <w:tblCellMar>
                                  <w:left w:w="0" w:type="dxa"/>
                                  <w:right w:w="0" w:type="dxa"/>
                                </w:tblCellMar>
                                <w:tblLook w:val="04A0" w:firstRow="1" w:lastRow="0" w:firstColumn="1" w:lastColumn="0" w:noHBand="0" w:noVBand="1"/>
                              </w:tblPr>
                              <w:tblGrid>
                                <w:gridCol w:w="450"/>
                                <w:gridCol w:w="6594"/>
                              </w:tblGrid>
                              <w:tr w:rsidR="005F38F4">
                                <w:tc>
                                  <w:tcPr>
                                    <w:tcW w:w="450" w:type="dxa"/>
                                    <w:hideMark/>
                                  </w:tcPr>
                                  <w:p w:rsidR="005F38F4" w:rsidRDefault="005F38F4">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hideMark/>
                                  </w:tcPr>
                                  <w:p w:rsidR="005F38F4" w:rsidRDefault="005F38F4">
                                    <w:pPr>
                                      <w:spacing w:line="240" w:lineRule="atLeast"/>
                                      <w:rPr>
                                        <w:rFonts w:ascii="Segoe UI" w:eastAsia="Times New Roman" w:hAnsi="Segoe UI" w:cs="Segoe UI"/>
                                        <w:color w:val="58595B"/>
                                        <w:sz w:val="18"/>
                                        <w:szCs w:val="18"/>
                                      </w:rPr>
                                    </w:pPr>
                                    <w:hyperlink r:id="rId24" w:history="1">
                                      <w:r>
                                        <w:rPr>
                                          <w:rStyle w:val="Hyperlink"/>
                                          <w:rFonts w:ascii="Segoe UI" w:eastAsia="Times New Roman" w:hAnsi="Segoe UI" w:cs="Segoe UI"/>
                                          <w:color w:val="0070C0"/>
                                          <w:sz w:val="18"/>
                                          <w:szCs w:val="18"/>
                                          <w:u w:val="none"/>
                                        </w:rPr>
                                        <w:t>Initialize and Configure Ownership of the TPM</w:t>
                                      </w:r>
                                    </w:hyperlink>
                                    <w:r>
                                      <w:rPr>
                                        <w:rFonts w:ascii="Segoe UI" w:eastAsia="Times New Roman" w:hAnsi="Segoe UI" w:cs="Segoe UI"/>
                                        <w:color w:val="58595B"/>
                                        <w:sz w:val="18"/>
                                        <w:szCs w:val="18"/>
                                      </w:rPr>
                                      <w:t xml:space="preserve"> </w:t>
                                    </w:r>
                                  </w:p>
                                </w:tc>
                              </w:tr>
                              <w:tr w:rsidR="005F38F4">
                                <w:tc>
                                  <w:tcPr>
                                    <w:tcW w:w="450" w:type="dxa"/>
                                    <w:tcMar>
                                      <w:top w:w="75" w:type="dxa"/>
                                      <w:left w:w="0" w:type="dxa"/>
                                      <w:bottom w:w="0" w:type="dxa"/>
                                      <w:right w:w="0" w:type="dxa"/>
                                    </w:tcMar>
                                    <w:hideMark/>
                                  </w:tcPr>
                                  <w:p w:rsidR="005F38F4" w:rsidRDefault="005F38F4">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tcMar>
                                      <w:top w:w="75" w:type="dxa"/>
                                      <w:left w:w="0" w:type="dxa"/>
                                      <w:bottom w:w="0" w:type="dxa"/>
                                      <w:right w:w="0" w:type="dxa"/>
                                    </w:tcMar>
                                    <w:hideMark/>
                                  </w:tcPr>
                                  <w:p w:rsidR="005F38F4" w:rsidRDefault="005F38F4">
                                    <w:pPr>
                                      <w:spacing w:line="240" w:lineRule="atLeast"/>
                                      <w:rPr>
                                        <w:rFonts w:ascii="Segoe UI" w:eastAsia="Times New Roman" w:hAnsi="Segoe UI" w:cs="Segoe UI"/>
                                        <w:color w:val="58595B"/>
                                        <w:sz w:val="18"/>
                                        <w:szCs w:val="18"/>
                                      </w:rPr>
                                    </w:pPr>
                                    <w:hyperlink r:id="rId25" w:history="1">
                                      <w:r>
                                        <w:rPr>
                                          <w:rStyle w:val="Hyperlink"/>
                                          <w:rFonts w:ascii="Segoe UI" w:eastAsia="Times New Roman" w:hAnsi="Segoe UI" w:cs="Segoe UI"/>
                                          <w:color w:val="0070C0"/>
                                          <w:sz w:val="18"/>
                                          <w:szCs w:val="18"/>
                                          <w:u w:val="none"/>
                                        </w:rPr>
                                        <w:t>TPM Services Group Policy Settings</w:t>
                                      </w:r>
                                    </w:hyperlink>
                                    <w:r>
                                      <w:rPr>
                                        <w:rFonts w:ascii="Segoe UI" w:eastAsia="Times New Roman" w:hAnsi="Segoe UI" w:cs="Segoe UI"/>
                                        <w:color w:val="58595B"/>
                                        <w:sz w:val="18"/>
                                        <w:szCs w:val="18"/>
                                      </w:rPr>
                                      <w:t xml:space="preserve"> </w:t>
                                    </w:r>
                                  </w:p>
                                </w:tc>
                              </w:tr>
                              <w:tr w:rsidR="005F38F4">
                                <w:tc>
                                  <w:tcPr>
                                    <w:tcW w:w="450" w:type="dxa"/>
                                    <w:tcMar>
                                      <w:top w:w="75" w:type="dxa"/>
                                      <w:left w:w="0" w:type="dxa"/>
                                      <w:bottom w:w="0" w:type="dxa"/>
                                      <w:right w:w="0" w:type="dxa"/>
                                    </w:tcMar>
                                    <w:hideMark/>
                                  </w:tcPr>
                                  <w:p w:rsidR="005F38F4" w:rsidRDefault="005F38F4">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tcMar>
                                      <w:top w:w="75" w:type="dxa"/>
                                      <w:left w:w="0" w:type="dxa"/>
                                      <w:bottom w:w="0" w:type="dxa"/>
                                      <w:right w:w="0" w:type="dxa"/>
                                    </w:tcMar>
                                    <w:hideMark/>
                                  </w:tcPr>
                                  <w:p w:rsidR="005F38F4" w:rsidRDefault="005F38F4">
                                    <w:pPr>
                                      <w:spacing w:line="240" w:lineRule="atLeast"/>
                                      <w:rPr>
                                        <w:rFonts w:ascii="Segoe UI" w:eastAsia="Times New Roman" w:hAnsi="Segoe UI" w:cs="Segoe UI"/>
                                        <w:color w:val="58595B"/>
                                        <w:sz w:val="18"/>
                                        <w:szCs w:val="18"/>
                                      </w:rPr>
                                    </w:pPr>
                                    <w:hyperlink r:id="rId26" w:history="1">
                                      <w:r>
                                        <w:rPr>
                                          <w:rStyle w:val="Hyperlink"/>
                                          <w:rFonts w:ascii="Segoe UI" w:eastAsia="Times New Roman" w:hAnsi="Segoe UI" w:cs="Segoe UI"/>
                                          <w:color w:val="0070C0"/>
                                          <w:sz w:val="18"/>
                                          <w:szCs w:val="18"/>
                                          <w:u w:val="none"/>
                                        </w:rPr>
                                        <w:t>Backup the TPM Recovery Information to Active Directory Domain Services (AD DS)</w:t>
                                      </w:r>
                                    </w:hyperlink>
                                    <w:r>
                                      <w:rPr>
                                        <w:rFonts w:ascii="Segoe UI" w:eastAsia="Times New Roman" w:hAnsi="Segoe UI" w:cs="Segoe UI"/>
                                        <w:color w:val="58595B"/>
                                        <w:sz w:val="18"/>
                                        <w:szCs w:val="18"/>
                                      </w:rPr>
                                      <w:t xml:space="preserve"> </w:t>
                                    </w:r>
                                  </w:p>
                                </w:tc>
                              </w:tr>
                              <w:tr w:rsidR="005F38F4">
                                <w:tc>
                                  <w:tcPr>
                                    <w:tcW w:w="450" w:type="dxa"/>
                                    <w:tcMar>
                                      <w:top w:w="75" w:type="dxa"/>
                                      <w:left w:w="0" w:type="dxa"/>
                                      <w:bottom w:w="0" w:type="dxa"/>
                                      <w:right w:w="0" w:type="dxa"/>
                                    </w:tcMar>
                                    <w:hideMark/>
                                  </w:tcPr>
                                  <w:p w:rsidR="005F38F4" w:rsidRDefault="005F38F4">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tcMar>
                                      <w:top w:w="75" w:type="dxa"/>
                                      <w:left w:w="0" w:type="dxa"/>
                                      <w:bottom w:w="0" w:type="dxa"/>
                                      <w:right w:w="0" w:type="dxa"/>
                                    </w:tcMar>
                                    <w:hideMark/>
                                  </w:tcPr>
                                  <w:p w:rsidR="005F38F4" w:rsidRDefault="005F38F4">
                                    <w:pPr>
                                      <w:spacing w:line="240" w:lineRule="atLeast"/>
                                      <w:rPr>
                                        <w:rFonts w:ascii="Segoe UI" w:eastAsia="Times New Roman" w:hAnsi="Segoe UI" w:cs="Segoe UI"/>
                                        <w:color w:val="58595B"/>
                                        <w:sz w:val="18"/>
                                        <w:szCs w:val="18"/>
                                      </w:rPr>
                                    </w:pPr>
                                    <w:hyperlink r:id="rId27" w:history="1">
                                      <w:r>
                                        <w:rPr>
                                          <w:rStyle w:val="Hyperlink"/>
                                          <w:rFonts w:ascii="Segoe UI" w:eastAsia="Times New Roman" w:hAnsi="Segoe UI" w:cs="Segoe UI"/>
                                          <w:color w:val="0070C0"/>
                                          <w:sz w:val="18"/>
                                          <w:szCs w:val="18"/>
                                          <w:u w:val="none"/>
                                        </w:rPr>
                                        <w:t>Manage TPM Commands</w:t>
                                      </w:r>
                                    </w:hyperlink>
                                    <w:r>
                                      <w:rPr>
                                        <w:rFonts w:ascii="Segoe UI" w:eastAsia="Times New Roman" w:hAnsi="Segoe UI" w:cs="Segoe UI"/>
                                        <w:color w:val="58595B"/>
                                        <w:sz w:val="18"/>
                                        <w:szCs w:val="18"/>
                                      </w:rPr>
                                      <w:t xml:space="preserve"> </w:t>
                                    </w:r>
                                  </w:p>
                                </w:tc>
                              </w:tr>
                              <w:tr w:rsidR="005F38F4">
                                <w:tc>
                                  <w:tcPr>
                                    <w:tcW w:w="450" w:type="dxa"/>
                                    <w:tcMar>
                                      <w:top w:w="75" w:type="dxa"/>
                                      <w:left w:w="0" w:type="dxa"/>
                                      <w:bottom w:w="0" w:type="dxa"/>
                                      <w:right w:w="0" w:type="dxa"/>
                                    </w:tcMar>
                                    <w:hideMark/>
                                  </w:tcPr>
                                  <w:p w:rsidR="005F38F4" w:rsidRDefault="005F38F4">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tcMar>
                                      <w:top w:w="75" w:type="dxa"/>
                                      <w:left w:w="0" w:type="dxa"/>
                                      <w:bottom w:w="0" w:type="dxa"/>
                                      <w:right w:w="0" w:type="dxa"/>
                                    </w:tcMar>
                                    <w:hideMark/>
                                  </w:tcPr>
                                  <w:p w:rsidR="005F38F4" w:rsidRDefault="005F38F4">
                                    <w:pPr>
                                      <w:spacing w:line="240" w:lineRule="atLeast"/>
                                      <w:rPr>
                                        <w:rFonts w:ascii="Segoe UI" w:eastAsia="Times New Roman" w:hAnsi="Segoe UI" w:cs="Segoe UI"/>
                                        <w:color w:val="58595B"/>
                                        <w:sz w:val="18"/>
                                        <w:szCs w:val="18"/>
                                      </w:rPr>
                                    </w:pPr>
                                    <w:hyperlink r:id="rId28" w:history="1">
                                      <w:r>
                                        <w:rPr>
                                          <w:rStyle w:val="Hyperlink"/>
                                          <w:rFonts w:ascii="Segoe UI" w:eastAsia="Times New Roman" w:hAnsi="Segoe UI" w:cs="Segoe UI"/>
                                          <w:color w:val="0070C0"/>
                                          <w:sz w:val="18"/>
                                          <w:szCs w:val="18"/>
                                          <w:u w:val="none"/>
                                        </w:rPr>
                                        <w:t>Manage TPM Lockout</w:t>
                                      </w:r>
                                    </w:hyperlink>
                                    <w:r>
                                      <w:rPr>
                                        <w:rFonts w:ascii="Segoe UI" w:eastAsia="Times New Roman" w:hAnsi="Segoe UI" w:cs="Segoe UI"/>
                                        <w:color w:val="58595B"/>
                                        <w:sz w:val="18"/>
                                        <w:szCs w:val="18"/>
                                      </w:rPr>
                                      <w:t xml:space="preserve"> </w:t>
                                    </w:r>
                                  </w:p>
                                </w:tc>
                              </w:tr>
                            </w:tbl>
                            <w:p w:rsidR="005F38F4" w:rsidRDefault="005F38F4">
                              <w:pPr>
                                <w:spacing w:after="240" w:line="240" w:lineRule="atLeast"/>
                                <w:rPr>
                                  <w:rFonts w:ascii="Segoe UI" w:eastAsia="Times New Roman" w:hAnsi="Segoe UI" w:cs="Segoe UI"/>
                                  <w:color w:val="58595B"/>
                                  <w:sz w:val="18"/>
                                  <w:szCs w:val="18"/>
                                </w:rPr>
                              </w:pPr>
                              <w:r>
                                <w:rPr>
                                  <w:rFonts w:ascii="Segoe UI" w:eastAsia="Times New Roman" w:hAnsi="Segoe UI" w:cs="Segoe UI"/>
                                  <w:color w:val="58595B"/>
                                  <w:sz w:val="18"/>
                                  <w:szCs w:val="18"/>
                                </w:rPr>
                                <w:br/>
                              </w:r>
                              <w:hyperlink r:id="rId29" w:history="1">
                                <w:r>
                                  <w:rPr>
                                    <w:rStyle w:val="Hyperlink"/>
                                    <w:rFonts w:ascii="Segoe UI" w:eastAsia="Times New Roman" w:hAnsi="Segoe UI" w:cs="Segoe UI"/>
                                    <w:color w:val="0070C0"/>
                                    <w:u w:val="none"/>
                                  </w:rPr>
                                  <w:t>TPM Platform Crypto-Provider Toolkit</w:t>
                                </w:r>
                              </w:hyperlink>
                              <w:r>
                                <w:rPr>
                                  <w:rFonts w:ascii="Segoe UI" w:eastAsia="Times New Roman" w:hAnsi="Segoe UI" w:cs="Segoe UI"/>
                                  <w:color w:val="58595B"/>
                                  <w:sz w:val="18"/>
                                  <w:szCs w:val="18"/>
                                </w:rPr>
                                <w:t xml:space="preserve"> </w:t>
                              </w:r>
                              <w:r>
                                <w:rPr>
                                  <w:rFonts w:ascii="Segoe UI" w:eastAsia="Times New Roman" w:hAnsi="Segoe UI" w:cs="Segoe UI"/>
                                  <w:color w:val="58595B"/>
                                  <w:sz w:val="18"/>
                                  <w:szCs w:val="18"/>
                                </w:rPr>
                                <w:br/>
                                <w:t xml:space="preserve">Download sample code, utilities and documentation for using TPM-related functionality in Windows 8. Subsystems described include the TPM-backed Crypto-Next-Gen (CNG) platform crypto-provider, and how attestation-service providers can use the new Windows features. Both TPM1.2 and TPM2.0-based systems are supported. </w:t>
                              </w:r>
                              <w:r>
                                <w:rPr>
                                  <w:rFonts w:ascii="Segoe UI" w:eastAsia="Times New Roman" w:hAnsi="Segoe UI" w:cs="Segoe UI"/>
                                  <w:color w:val="58595B"/>
                                  <w:sz w:val="18"/>
                                  <w:szCs w:val="18"/>
                                </w:rPr>
                                <w:br/>
                              </w:r>
                              <w:r>
                                <w:rPr>
                                  <w:rFonts w:ascii="Segoe UI" w:eastAsia="Times New Roman" w:hAnsi="Segoe UI" w:cs="Segoe UI"/>
                                  <w:color w:val="58595B"/>
                                  <w:sz w:val="18"/>
                                  <w:szCs w:val="18"/>
                                </w:rPr>
                                <w:br/>
                              </w:r>
                              <w:hyperlink r:id="rId30" w:history="1">
                                <w:r>
                                  <w:rPr>
                                    <w:rStyle w:val="Hyperlink"/>
                                    <w:rFonts w:ascii="Segoe UI" w:eastAsia="Times New Roman" w:hAnsi="Segoe UI" w:cs="Segoe UI"/>
                                    <w:color w:val="0070C0"/>
                                    <w:u w:val="none"/>
                                  </w:rPr>
                                  <w:t>PKI Certificate Requirements for Configuration Manager</w:t>
                                </w:r>
                              </w:hyperlink>
                              <w:r>
                                <w:rPr>
                                  <w:rFonts w:ascii="Segoe UI" w:eastAsia="Times New Roman" w:hAnsi="Segoe UI" w:cs="Segoe UI"/>
                                  <w:color w:val="58595B"/>
                                  <w:sz w:val="18"/>
                                  <w:szCs w:val="18"/>
                                </w:rPr>
                                <w:t xml:space="preserve"> </w:t>
                              </w:r>
                              <w:r>
                                <w:rPr>
                                  <w:rFonts w:ascii="Segoe UI" w:eastAsia="Times New Roman" w:hAnsi="Segoe UI" w:cs="Segoe UI"/>
                                  <w:color w:val="58595B"/>
                                  <w:sz w:val="18"/>
                                  <w:szCs w:val="18"/>
                                </w:rPr>
                                <w:br/>
                                <w:t xml:space="preserve">Find a list of the PKI certificates you might require for System Center 2012 Configuration Manager. This information assumes basic knowledge of PKI certificates. For step-by-step guidance and for an example deployment of these certificates, see </w:t>
                              </w:r>
                              <w:hyperlink r:id="rId31" w:history="1">
                                <w:r>
                                  <w:rPr>
                                    <w:rStyle w:val="Hyperlink"/>
                                    <w:rFonts w:ascii="Segoe UI" w:eastAsia="Times New Roman" w:hAnsi="Segoe UI" w:cs="Segoe UI"/>
                                    <w:color w:val="0070C0"/>
                                    <w:sz w:val="18"/>
                                    <w:szCs w:val="18"/>
                                    <w:u w:val="none"/>
                                  </w:rPr>
                                  <w:t>Step-by-Step Example Deployment of the PKI Certificates for Configuration Manager: Windows Server 2008 Certification Authority</w:t>
                                </w:r>
                              </w:hyperlink>
                              <w:r>
                                <w:rPr>
                                  <w:rFonts w:ascii="Segoe UI" w:eastAsia="Times New Roman" w:hAnsi="Segoe UI" w:cs="Segoe UI"/>
                                  <w:color w:val="58595B"/>
                                  <w:sz w:val="18"/>
                                  <w:szCs w:val="18"/>
                                </w:rPr>
                                <w:t xml:space="preserve">. </w:t>
                              </w:r>
                            </w:p>
                          </w:tc>
                        </w:tr>
                        <w:tr w:rsidR="005F38F4">
                          <w:trPr>
                            <w:trHeight w:val="150"/>
                          </w:trPr>
                          <w:tc>
                            <w:tcPr>
                              <w:tcW w:w="0" w:type="auto"/>
                              <w:vAlign w:val="center"/>
                              <w:hideMark/>
                            </w:tcPr>
                            <w:p w:rsidR="005F38F4" w:rsidRDefault="005F38F4">
                              <w:pPr>
                                <w:spacing w:line="0" w:lineRule="atLeast"/>
                                <w:rPr>
                                  <w:rFonts w:eastAsia="Times New Roman"/>
                                  <w:sz w:val="2"/>
                                  <w:szCs w:val="2"/>
                                </w:rPr>
                              </w:pPr>
                              <w:r>
                                <w:rPr>
                                  <w:rFonts w:eastAsia="Times New Roman"/>
                                  <w:sz w:val="2"/>
                                  <w:szCs w:val="2"/>
                                </w:rPr>
                                <w:t> </w:t>
                              </w:r>
                            </w:p>
                          </w:tc>
                        </w:tr>
                        <w:tr w:rsidR="005F38F4">
                          <w:tc>
                            <w:tcPr>
                              <w:tcW w:w="0" w:type="auto"/>
                              <w:vAlign w:val="center"/>
                              <w:hideMark/>
                            </w:tcPr>
                            <w:p w:rsidR="005F38F4" w:rsidRDefault="005F38F4">
                              <w:pPr>
                                <w:jc w:val="center"/>
                                <w:rPr>
                                  <w:rFonts w:eastAsia="Times New Roman"/>
                                </w:rPr>
                              </w:pPr>
                              <w:r>
                                <w:rPr>
                                  <w:rFonts w:eastAsia="Times New Roman"/>
                                  <w:noProof/>
                                </w:rPr>
                                <w:drawing>
                                  <wp:inline distT="0" distB="0" distL="0" distR="0">
                                    <wp:extent cx="6096000" cy="19050"/>
                                    <wp:effectExtent l="0" t="0" r="0" b="0"/>
                                    <wp:docPr id="10" name="Picture 10" descr="http://image.email.microsoftemail.com/lib/fe68157075670478701d/m/1/51148_Security_Newsletter_2013_border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email.microsoftemail.com/lib/fe68157075670478701d/m/1/51148_Security_Newsletter_2013_borderLin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19050"/>
                                            </a:xfrm>
                                            <a:prstGeom prst="rect">
                                              <a:avLst/>
                                            </a:prstGeom>
                                            <a:noFill/>
                                            <a:ln>
                                              <a:noFill/>
                                            </a:ln>
                                          </pic:spPr>
                                        </pic:pic>
                                      </a:graphicData>
                                    </a:graphic>
                                  </wp:inline>
                                </w:drawing>
                              </w:r>
                            </w:p>
                          </w:tc>
                        </w:tr>
                        <w:tr w:rsidR="005F38F4">
                          <w:tc>
                            <w:tcPr>
                              <w:tcW w:w="0" w:type="auto"/>
                              <w:vAlign w:val="center"/>
                              <w:hideMark/>
                            </w:tcPr>
                            <w:tbl>
                              <w:tblPr>
                                <w:tblW w:w="0" w:type="auto"/>
                                <w:tblCellMar>
                                  <w:left w:w="0" w:type="dxa"/>
                                  <w:right w:w="0" w:type="dxa"/>
                                </w:tblCellMar>
                                <w:tblLook w:val="04A0" w:firstRow="1" w:lastRow="0" w:firstColumn="1" w:lastColumn="0" w:noHBand="0" w:noVBand="1"/>
                              </w:tblPr>
                              <w:tblGrid>
                                <w:gridCol w:w="7350"/>
                                <w:gridCol w:w="1125"/>
                                <w:gridCol w:w="1125"/>
                              </w:tblGrid>
                              <w:tr w:rsidR="005F38F4">
                                <w:tc>
                                  <w:tcPr>
                                    <w:tcW w:w="7350" w:type="dxa"/>
                                    <w:vAlign w:val="center"/>
                                    <w:hideMark/>
                                  </w:tcPr>
                                  <w:p w:rsidR="005F38F4" w:rsidRDefault="005F38F4">
                                    <w:pPr>
                                      <w:spacing w:line="270" w:lineRule="atLeast"/>
                                      <w:rPr>
                                        <w:rFonts w:ascii="Segoe UI Semibold" w:eastAsia="Times New Roman" w:hAnsi="Segoe UI Semibold"/>
                                        <w:color w:val="002050"/>
                                      </w:rPr>
                                    </w:pPr>
                                    <w:bookmarkStart w:id="3" w:name="CommunityUpdate"/>
                                    <w:bookmarkEnd w:id="3"/>
                                    <w:r>
                                      <w:rPr>
                                        <w:rFonts w:ascii="Segoe UI Semibold" w:eastAsia="Times New Roman" w:hAnsi="Segoe UI Semibold"/>
                                        <w:color w:val="002050"/>
                                      </w:rPr>
                                      <w:t>Community Update</w:t>
                                    </w:r>
                                  </w:p>
                                </w:tc>
                                <w:tc>
                                  <w:tcPr>
                                    <w:tcW w:w="1125" w:type="dxa"/>
                                    <w:vAlign w:val="center"/>
                                    <w:hideMark/>
                                  </w:tcPr>
                                  <w:p w:rsidR="005F38F4" w:rsidRDefault="005F38F4">
                                    <w:pPr>
                                      <w:jc w:val="right"/>
                                      <w:rPr>
                                        <w:rFonts w:eastAsia="Times New Roman"/>
                                      </w:rPr>
                                    </w:pPr>
                                    <w:r>
                                      <w:rPr>
                                        <w:rFonts w:eastAsia="Times New Roman"/>
                                        <w:noProof/>
                                        <w:color w:val="0000FF"/>
                                      </w:rPr>
                                      <w:drawing>
                                        <wp:inline distT="0" distB="0" distL="0" distR="0">
                                          <wp:extent cx="561975" cy="257175"/>
                                          <wp:effectExtent l="0" t="0" r="9525" b="9525"/>
                                          <wp:docPr id="9" name="Picture 9" descr="http://image.email.microsoftemail.com/lib/fe68157075670478701d/m/1/51148_Security_Newsletter_2013_top.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email.microsoftemail.com/lib/fe68157075670478701d/m/1/51148_Security_Newsletter_2013_to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257175"/>
                                                  </a:xfrm>
                                                  <a:prstGeom prst="rect">
                                                    <a:avLst/>
                                                  </a:prstGeom>
                                                  <a:noFill/>
                                                  <a:ln>
                                                    <a:noFill/>
                                                  </a:ln>
                                                </pic:spPr>
                                              </pic:pic>
                                            </a:graphicData>
                                          </a:graphic>
                                        </wp:inline>
                                      </w:drawing>
                                    </w:r>
                                  </w:p>
                                </w:tc>
                                <w:tc>
                                  <w:tcPr>
                                    <w:tcW w:w="1125" w:type="dxa"/>
                                    <w:vAlign w:val="center"/>
                                    <w:hideMark/>
                                  </w:tcPr>
                                  <w:p w:rsidR="005F38F4" w:rsidRDefault="005F38F4">
                                    <w:pPr>
                                      <w:jc w:val="right"/>
                                      <w:rPr>
                                        <w:rFonts w:eastAsia="Times New Roman"/>
                                      </w:rPr>
                                    </w:pPr>
                                    <w:r>
                                      <w:rPr>
                                        <w:rFonts w:eastAsia="Times New Roman"/>
                                        <w:noProof/>
                                        <w:color w:val="0000FF"/>
                                      </w:rPr>
                                      <w:drawing>
                                        <wp:inline distT="0" distB="0" distL="0" distR="0">
                                          <wp:extent cx="561975" cy="257175"/>
                                          <wp:effectExtent l="0" t="0" r="9525" b="9525"/>
                                          <wp:docPr id="8" name="Picture 8" descr="http://image.email.microsoftemail.com/lib/fe68157075670478701d/m/1/51148_Security_Newsletter_2013_next.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email.microsoftemail.com/lib/fe68157075670478701d/m/1/51148_Security_Newsletter_2013_nex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975" cy="257175"/>
                                                  </a:xfrm>
                                                  <a:prstGeom prst="rect">
                                                    <a:avLst/>
                                                  </a:prstGeom>
                                                  <a:noFill/>
                                                  <a:ln>
                                                    <a:noFill/>
                                                  </a:ln>
                                                </pic:spPr>
                                              </pic:pic>
                                            </a:graphicData>
                                          </a:graphic>
                                        </wp:inline>
                                      </w:drawing>
                                    </w:r>
                                  </w:p>
                                </w:tc>
                              </w:tr>
                            </w:tbl>
                            <w:p w:rsidR="005F38F4" w:rsidRDefault="005F38F4">
                              <w:pPr>
                                <w:rPr>
                                  <w:rFonts w:eastAsia="Times New Roman"/>
                                  <w:sz w:val="20"/>
                                  <w:szCs w:val="20"/>
                                </w:rPr>
                              </w:pPr>
                            </w:p>
                          </w:tc>
                        </w:tr>
                        <w:tr w:rsidR="005F38F4">
                          <w:tc>
                            <w:tcPr>
                              <w:tcW w:w="0" w:type="auto"/>
                              <w:tcMar>
                                <w:top w:w="150" w:type="dxa"/>
                                <w:left w:w="0" w:type="dxa"/>
                                <w:bottom w:w="0" w:type="dxa"/>
                                <w:right w:w="0" w:type="dxa"/>
                              </w:tcMar>
                              <w:vAlign w:val="center"/>
                              <w:hideMark/>
                            </w:tcPr>
                            <w:p w:rsidR="005F38F4" w:rsidRDefault="005F38F4">
                              <w:pPr>
                                <w:spacing w:after="240" w:line="240" w:lineRule="atLeast"/>
                                <w:rPr>
                                  <w:rFonts w:ascii="Segoe UI" w:eastAsia="Times New Roman" w:hAnsi="Segoe UI" w:cs="Segoe UI"/>
                                  <w:color w:val="58595B"/>
                                  <w:sz w:val="18"/>
                                  <w:szCs w:val="18"/>
                                </w:rPr>
                              </w:pPr>
                              <w:hyperlink r:id="rId32" w:history="1">
                                <w:r>
                                  <w:rPr>
                                    <w:rStyle w:val="Hyperlink"/>
                                    <w:rFonts w:ascii="Segoe UI" w:eastAsia="Times New Roman" w:hAnsi="Segoe UI" w:cs="Segoe UI"/>
                                    <w:color w:val="0070C0"/>
                                    <w:u w:val="none"/>
                                  </w:rPr>
                                  <w:t>Public Key Infrastructure Design Guidance</w:t>
                                </w:r>
                              </w:hyperlink>
                              <w:r>
                                <w:rPr>
                                  <w:rFonts w:ascii="Segoe UI" w:eastAsia="Times New Roman" w:hAnsi="Segoe UI" w:cs="Segoe UI"/>
                                  <w:color w:val="58595B"/>
                                  <w:sz w:val="18"/>
                                  <w:szCs w:val="18"/>
                                </w:rPr>
                                <w:t xml:space="preserve"> </w:t>
                              </w:r>
                              <w:r>
                                <w:rPr>
                                  <w:rFonts w:ascii="Segoe UI" w:eastAsia="Times New Roman" w:hAnsi="Segoe UI" w:cs="Segoe UI"/>
                                  <w:color w:val="58595B"/>
                                  <w:sz w:val="18"/>
                                  <w:szCs w:val="18"/>
                                </w:rPr>
                                <w:br/>
                                <w:t xml:space="preserve">Before you configure a PKI and certification authority (CA) hierarchy, you should be aware of your organizations security </w:t>
                              </w:r>
                              <w:r>
                                <w:rPr>
                                  <w:rFonts w:ascii="Segoe UI" w:eastAsia="Times New Roman" w:hAnsi="Segoe UI" w:cs="Segoe UI"/>
                                  <w:color w:val="58595B"/>
                                  <w:sz w:val="18"/>
                                  <w:szCs w:val="18"/>
                                </w:rPr>
                                <w:lastRenderedPageBreak/>
                                <w:t xml:space="preserve">policy and certificate practice statement (CPS). Explore your design options and find links to examples of policy statements if your organization does not currently have one. </w:t>
                              </w:r>
                              <w:r>
                                <w:rPr>
                                  <w:rFonts w:ascii="Segoe UI" w:eastAsia="Times New Roman" w:hAnsi="Segoe UI" w:cs="Segoe UI"/>
                                  <w:color w:val="58595B"/>
                                  <w:sz w:val="18"/>
                                  <w:szCs w:val="18"/>
                                </w:rPr>
                                <w:br/>
                              </w:r>
                              <w:r>
                                <w:rPr>
                                  <w:rFonts w:ascii="Segoe UI" w:eastAsia="Times New Roman" w:hAnsi="Segoe UI" w:cs="Segoe UI"/>
                                  <w:color w:val="58595B"/>
                                  <w:sz w:val="18"/>
                                  <w:szCs w:val="18"/>
                                </w:rPr>
                                <w:br/>
                              </w:r>
                              <w:hyperlink r:id="rId33" w:history="1">
                                <w:r>
                                  <w:rPr>
                                    <w:rStyle w:val="Hyperlink"/>
                                    <w:rFonts w:ascii="Segoe UI" w:eastAsia="Times New Roman" w:hAnsi="Segoe UI" w:cs="Segoe UI"/>
                                    <w:color w:val="0070C0"/>
                                    <w:u w:val="none"/>
                                  </w:rPr>
                                  <w:t>Active Directory Certificate Services (AD CS) PKI Design Guide</w:t>
                                </w:r>
                              </w:hyperlink>
                              <w:r>
                                <w:rPr>
                                  <w:rFonts w:ascii="Segoe UI" w:eastAsia="Times New Roman" w:hAnsi="Segoe UI" w:cs="Segoe UI"/>
                                  <w:color w:val="58595B"/>
                                  <w:sz w:val="18"/>
                                  <w:szCs w:val="18"/>
                                </w:rPr>
                                <w:t xml:space="preserve"> </w:t>
                              </w:r>
                              <w:r>
                                <w:rPr>
                                  <w:rFonts w:ascii="Segoe UI" w:eastAsia="Times New Roman" w:hAnsi="Segoe UI" w:cs="Segoe UI"/>
                                  <w:color w:val="58595B"/>
                                  <w:sz w:val="18"/>
                                  <w:szCs w:val="18"/>
                                </w:rPr>
                                <w:br/>
                                <w:t xml:space="preserve">While Windows Server 2012 products provides a variety of secure applications and business scenarios based on the use of digital certificates, you need to design a public key infrastructure (PKI) before you can use those certificates. Check out this step-by-step wiki guide for guidance on everything from identifying your AD CS deployment goals to creating a certificate management plan. </w:t>
                              </w:r>
                            </w:p>
                          </w:tc>
                        </w:tr>
                        <w:tr w:rsidR="005F38F4">
                          <w:trPr>
                            <w:trHeight w:val="150"/>
                          </w:trPr>
                          <w:tc>
                            <w:tcPr>
                              <w:tcW w:w="0" w:type="auto"/>
                              <w:vAlign w:val="center"/>
                              <w:hideMark/>
                            </w:tcPr>
                            <w:p w:rsidR="005F38F4" w:rsidRDefault="005F38F4">
                              <w:pPr>
                                <w:spacing w:line="0" w:lineRule="atLeast"/>
                                <w:rPr>
                                  <w:rFonts w:eastAsia="Times New Roman"/>
                                  <w:sz w:val="2"/>
                                  <w:szCs w:val="2"/>
                                </w:rPr>
                              </w:pPr>
                              <w:r>
                                <w:rPr>
                                  <w:rFonts w:eastAsia="Times New Roman"/>
                                  <w:sz w:val="2"/>
                                  <w:szCs w:val="2"/>
                                </w:rPr>
                                <w:lastRenderedPageBreak/>
                                <w:t> </w:t>
                              </w:r>
                            </w:p>
                          </w:tc>
                        </w:tr>
                        <w:tr w:rsidR="005F38F4">
                          <w:tc>
                            <w:tcPr>
                              <w:tcW w:w="0" w:type="auto"/>
                              <w:vAlign w:val="center"/>
                              <w:hideMark/>
                            </w:tcPr>
                            <w:p w:rsidR="005F38F4" w:rsidRDefault="005F38F4">
                              <w:pPr>
                                <w:jc w:val="center"/>
                                <w:rPr>
                                  <w:rFonts w:eastAsia="Times New Roman"/>
                                </w:rPr>
                              </w:pPr>
                              <w:r>
                                <w:rPr>
                                  <w:rFonts w:eastAsia="Times New Roman"/>
                                  <w:noProof/>
                                </w:rPr>
                                <w:drawing>
                                  <wp:inline distT="0" distB="0" distL="0" distR="0">
                                    <wp:extent cx="6096000" cy="19050"/>
                                    <wp:effectExtent l="0" t="0" r="0" b="0"/>
                                    <wp:docPr id="7" name="Picture 7" descr="http://image.email.microsoftemail.com/lib/fe68157075670478701d/m/1/51148_Security_Newsletter_2013_border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email.microsoftemail.com/lib/fe68157075670478701d/m/1/51148_Security_Newsletter_2013_borderLin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19050"/>
                                            </a:xfrm>
                                            <a:prstGeom prst="rect">
                                              <a:avLst/>
                                            </a:prstGeom>
                                            <a:noFill/>
                                            <a:ln>
                                              <a:noFill/>
                                            </a:ln>
                                          </pic:spPr>
                                        </pic:pic>
                                      </a:graphicData>
                                    </a:graphic>
                                  </wp:inline>
                                </w:drawing>
                              </w:r>
                            </w:p>
                          </w:tc>
                        </w:tr>
                        <w:tr w:rsidR="005F38F4">
                          <w:tc>
                            <w:tcPr>
                              <w:tcW w:w="0" w:type="auto"/>
                              <w:vAlign w:val="center"/>
                              <w:hideMark/>
                            </w:tcPr>
                            <w:tbl>
                              <w:tblPr>
                                <w:tblW w:w="0" w:type="auto"/>
                                <w:tblCellMar>
                                  <w:left w:w="0" w:type="dxa"/>
                                  <w:right w:w="0" w:type="dxa"/>
                                </w:tblCellMar>
                                <w:tblLook w:val="04A0" w:firstRow="1" w:lastRow="0" w:firstColumn="1" w:lastColumn="0" w:noHBand="0" w:noVBand="1"/>
                              </w:tblPr>
                              <w:tblGrid>
                                <w:gridCol w:w="7350"/>
                                <w:gridCol w:w="1125"/>
                                <w:gridCol w:w="1125"/>
                              </w:tblGrid>
                              <w:tr w:rsidR="005F38F4">
                                <w:tc>
                                  <w:tcPr>
                                    <w:tcW w:w="7350" w:type="dxa"/>
                                    <w:vAlign w:val="center"/>
                                    <w:hideMark/>
                                  </w:tcPr>
                                  <w:p w:rsidR="005F38F4" w:rsidRDefault="005F38F4">
                                    <w:pPr>
                                      <w:spacing w:line="270" w:lineRule="atLeast"/>
                                      <w:rPr>
                                        <w:rFonts w:ascii="Segoe UI Semibold" w:eastAsia="Times New Roman" w:hAnsi="Segoe UI Semibold"/>
                                        <w:color w:val="002050"/>
                                      </w:rPr>
                                    </w:pPr>
                                    <w:bookmarkStart w:id="4" w:name="SecurityBulletins"/>
                                    <w:bookmarkEnd w:id="4"/>
                                    <w:r>
                                      <w:rPr>
                                        <w:rFonts w:ascii="Segoe UI Semibold" w:eastAsia="Times New Roman" w:hAnsi="Segoe UI Semibold"/>
                                        <w:color w:val="002050"/>
                                      </w:rPr>
                                      <w:t>This Month's Security Bulletins</w:t>
                                    </w:r>
                                  </w:p>
                                </w:tc>
                                <w:tc>
                                  <w:tcPr>
                                    <w:tcW w:w="1125" w:type="dxa"/>
                                    <w:vAlign w:val="center"/>
                                    <w:hideMark/>
                                  </w:tcPr>
                                  <w:p w:rsidR="005F38F4" w:rsidRDefault="005F38F4">
                                    <w:pPr>
                                      <w:jc w:val="right"/>
                                      <w:rPr>
                                        <w:rFonts w:eastAsia="Times New Roman"/>
                                      </w:rPr>
                                    </w:pPr>
                                    <w:r>
                                      <w:rPr>
                                        <w:rFonts w:eastAsia="Times New Roman"/>
                                        <w:noProof/>
                                        <w:color w:val="0000FF"/>
                                      </w:rPr>
                                      <w:drawing>
                                        <wp:inline distT="0" distB="0" distL="0" distR="0">
                                          <wp:extent cx="561975" cy="257175"/>
                                          <wp:effectExtent l="0" t="0" r="9525" b="9525"/>
                                          <wp:docPr id="6" name="Picture 6" descr="http://image.email.microsoftemail.com/lib/fe68157075670478701d/m/1/51148_Security_Newsletter_2013_top.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email.microsoftemail.com/lib/fe68157075670478701d/m/1/51148_Security_Newsletter_2013_to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257175"/>
                                                  </a:xfrm>
                                                  <a:prstGeom prst="rect">
                                                    <a:avLst/>
                                                  </a:prstGeom>
                                                  <a:noFill/>
                                                  <a:ln>
                                                    <a:noFill/>
                                                  </a:ln>
                                                </pic:spPr>
                                              </pic:pic>
                                            </a:graphicData>
                                          </a:graphic>
                                        </wp:inline>
                                      </w:drawing>
                                    </w:r>
                                  </w:p>
                                </w:tc>
                                <w:tc>
                                  <w:tcPr>
                                    <w:tcW w:w="1125" w:type="dxa"/>
                                    <w:vAlign w:val="center"/>
                                    <w:hideMark/>
                                  </w:tcPr>
                                  <w:p w:rsidR="005F38F4" w:rsidRDefault="005F38F4">
                                    <w:pPr>
                                      <w:jc w:val="right"/>
                                      <w:rPr>
                                        <w:rFonts w:eastAsia="Times New Roman"/>
                                      </w:rPr>
                                    </w:pPr>
                                    <w:r>
                                      <w:rPr>
                                        <w:rFonts w:eastAsia="Times New Roman"/>
                                        <w:noProof/>
                                        <w:color w:val="0000FF"/>
                                      </w:rPr>
                                      <w:drawing>
                                        <wp:inline distT="0" distB="0" distL="0" distR="0">
                                          <wp:extent cx="561975" cy="257175"/>
                                          <wp:effectExtent l="0" t="0" r="9525" b="9525"/>
                                          <wp:docPr id="5" name="Picture 5" descr="http://image.email.microsoftemail.com/lib/fe68157075670478701d/m/1/51148_Security_Newsletter_2013_next.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age.email.microsoftemail.com/lib/fe68157075670478701d/m/1/51148_Security_Newsletter_2013_nex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975" cy="257175"/>
                                                  </a:xfrm>
                                                  <a:prstGeom prst="rect">
                                                    <a:avLst/>
                                                  </a:prstGeom>
                                                  <a:noFill/>
                                                  <a:ln>
                                                    <a:noFill/>
                                                  </a:ln>
                                                </pic:spPr>
                                              </pic:pic>
                                            </a:graphicData>
                                          </a:graphic>
                                        </wp:inline>
                                      </w:drawing>
                                    </w:r>
                                  </w:p>
                                </w:tc>
                              </w:tr>
                            </w:tbl>
                            <w:p w:rsidR="005F38F4" w:rsidRDefault="005F38F4">
                              <w:pPr>
                                <w:rPr>
                                  <w:rFonts w:eastAsia="Times New Roman"/>
                                  <w:sz w:val="20"/>
                                  <w:szCs w:val="20"/>
                                </w:rPr>
                              </w:pPr>
                            </w:p>
                          </w:tc>
                        </w:tr>
                        <w:tr w:rsidR="005F38F4">
                          <w:trPr>
                            <w:trHeight w:val="150"/>
                          </w:trPr>
                          <w:tc>
                            <w:tcPr>
                              <w:tcW w:w="0" w:type="auto"/>
                              <w:vAlign w:val="center"/>
                              <w:hideMark/>
                            </w:tcPr>
                            <w:p w:rsidR="005F38F4" w:rsidRDefault="005F38F4">
                              <w:pPr>
                                <w:spacing w:line="0" w:lineRule="atLeast"/>
                                <w:rPr>
                                  <w:rFonts w:eastAsia="Times New Roman"/>
                                  <w:sz w:val="2"/>
                                  <w:szCs w:val="2"/>
                                </w:rPr>
                              </w:pPr>
                              <w:r>
                                <w:rPr>
                                  <w:rFonts w:eastAsia="Times New Roman"/>
                                  <w:sz w:val="2"/>
                                  <w:szCs w:val="2"/>
                                </w:rPr>
                                <w:t> </w:t>
                              </w:r>
                            </w:p>
                          </w:tc>
                        </w:tr>
                        <w:tr w:rsidR="005F38F4">
                          <w:tc>
                            <w:tcPr>
                              <w:tcW w:w="0" w:type="auto"/>
                              <w:vAlign w:val="center"/>
                              <w:hideMark/>
                            </w:tcPr>
                            <w:p w:rsidR="005F38F4" w:rsidRDefault="005F38F4">
                              <w:pPr>
                                <w:spacing w:after="240" w:line="240" w:lineRule="atLeast"/>
                                <w:rPr>
                                  <w:rFonts w:ascii="Segoe UI" w:eastAsia="Times New Roman" w:hAnsi="Segoe UI" w:cs="Segoe UI"/>
                                  <w:color w:val="58595B"/>
                                  <w:sz w:val="18"/>
                                  <w:szCs w:val="18"/>
                                </w:rPr>
                              </w:pPr>
                              <w:r>
                                <w:rPr>
                                  <w:rFonts w:ascii="Segoe UI" w:eastAsia="Times New Roman" w:hAnsi="Segoe UI" w:cs="Segoe UI"/>
                                  <w:color w:val="58595B"/>
                                </w:rPr>
                                <w:t>June 2014 Security Bulletins</w:t>
                              </w:r>
                              <w:r>
                                <w:rPr>
                                  <w:rFonts w:ascii="Segoe UI" w:eastAsia="Times New Roman" w:hAnsi="Segoe UI" w:cs="Segoe UI"/>
                                  <w:color w:val="58595B"/>
                                  <w:sz w:val="18"/>
                                  <w:szCs w:val="18"/>
                                </w:rPr>
                                <w:t xml:space="preserve"> </w:t>
                              </w:r>
                            </w:p>
                            <w:tbl>
                              <w:tblPr>
                                <w:tblW w:w="0" w:type="auto"/>
                                <w:tblCellMar>
                                  <w:left w:w="0" w:type="dxa"/>
                                  <w:right w:w="0" w:type="dxa"/>
                                </w:tblCellMar>
                                <w:tblLook w:val="04A0" w:firstRow="1" w:lastRow="0" w:firstColumn="1" w:lastColumn="0" w:noHBand="0" w:noVBand="1"/>
                              </w:tblPr>
                              <w:tblGrid>
                                <w:gridCol w:w="9201"/>
                              </w:tblGrid>
                              <w:tr w:rsidR="005F38F4">
                                <w:tc>
                                  <w:tcPr>
                                    <w:tcW w:w="0" w:type="auto"/>
                                    <w:vAlign w:val="center"/>
                                    <w:hideMark/>
                                  </w:tcPr>
                                  <w:p w:rsidR="005F38F4" w:rsidRDefault="005F38F4">
                                    <w:pPr>
                                      <w:spacing w:line="240" w:lineRule="atLeast"/>
                                      <w:rPr>
                                        <w:rFonts w:ascii="Segoe UI" w:eastAsia="Times New Roman" w:hAnsi="Segoe UI" w:cs="Segoe UI"/>
                                        <w:color w:val="58595B"/>
                                        <w:sz w:val="20"/>
                                        <w:szCs w:val="20"/>
                                      </w:rPr>
                                    </w:pPr>
                                    <w:r>
                                      <w:rPr>
                                        <w:rFonts w:ascii="Segoe UI" w:eastAsia="Times New Roman" w:hAnsi="Segoe UI" w:cs="Segoe UI"/>
                                        <w:color w:val="58595B"/>
                                        <w:sz w:val="20"/>
                                        <w:szCs w:val="20"/>
                                      </w:rPr>
                                      <w:t xml:space="preserve">Critical </w:t>
                                    </w:r>
                                  </w:p>
                                  <w:tbl>
                                    <w:tblPr>
                                      <w:tblW w:w="0" w:type="auto"/>
                                      <w:tblCellMar>
                                        <w:left w:w="0" w:type="dxa"/>
                                        <w:right w:w="0" w:type="dxa"/>
                                      </w:tblCellMar>
                                      <w:tblLook w:val="04A0" w:firstRow="1" w:lastRow="0" w:firstColumn="1" w:lastColumn="0" w:noHBand="0" w:noVBand="1"/>
                                    </w:tblPr>
                                    <w:tblGrid>
                                      <w:gridCol w:w="375"/>
                                      <w:gridCol w:w="1050"/>
                                      <w:gridCol w:w="975"/>
                                      <w:gridCol w:w="6801"/>
                                    </w:tblGrid>
                                    <w:tr w:rsidR="005F38F4">
                                      <w:trPr>
                                        <w:gridAfter w:val="3"/>
                                        <w:wAfter w:w="2505" w:type="dxa"/>
                                        <w:trHeight w:val="150"/>
                                      </w:trPr>
                                      <w:tc>
                                        <w:tcPr>
                                          <w:tcW w:w="0" w:type="auto"/>
                                          <w:vAlign w:val="center"/>
                                          <w:hideMark/>
                                        </w:tcPr>
                                        <w:p w:rsidR="005F38F4" w:rsidRDefault="005F38F4">
                                          <w:pPr>
                                            <w:spacing w:line="0" w:lineRule="atLeast"/>
                                            <w:rPr>
                                              <w:rFonts w:eastAsia="Times New Roman"/>
                                              <w:sz w:val="2"/>
                                              <w:szCs w:val="2"/>
                                            </w:rPr>
                                          </w:pPr>
                                          <w:r>
                                            <w:rPr>
                                              <w:rFonts w:eastAsia="Times New Roman"/>
                                              <w:sz w:val="2"/>
                                              <w:szCs w:val="2"/>
                                            </w:rPr>
                                            <w:t> </w:t>
                                          </w:r>
                                        </w:p>
                                      </w:tc>
                                    </w:tr>
                                    <w:tr w:rsidR="005F38F4">
                                      <w:tc>
                                        <w:tcPr>
                                          <w:tcW w:w="375" w:type="dxa"/>
                                          <w:hideMark/>
                                        </w:tcPr>
                                        <w:p w:rsidR="005F38F4" w:rsidRDefault="005F38F4">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1050" w:type="dxa"/>
                                          <w:hideMark/>
                                        </w:tcPr>
                                        <w:p w:rsidR="005F38F4" w:rsidRDefault="005F38F4">
                                          <w:pPr>
                                            <w:spacing w:line="240" w:lineRule="atLeast"/>
                                            <w:rPr>
                                              <w:rFonts w:ascii="Segoe UI" w:eastAsia="Times New Roman" w:hAnsi="Segoe UI" w:cs="Segoe UI"/>
                                              <w:color w:val="58595B"/>
                                              <w:sz w:val="18"/>
                                              <w:szCs w:val="18"/>
                                            </w:rPr>
                                          </w:pPr>
                                          <w:r>
                                            <w:rPr>
                                              <w:rFonts w:ascii="Segoe UI" w:eastAsia="Times New Roman" w:hAnsi="Segoe UI" w:cs="Segoe UI"/>
                                              <w:color w:val="58595B"/>
                                              <w:sz w:val="18"/>
                                              <w:szCs w:val="18"/>
                                            </w:rPr>
                                            <w:t>MS14-035:</w:t>
                                          </w:r>
                                        </w:p>
                                      </w:tc>
                                      <w:tc>
                                        <w:tcPr>
                                          <w:tcW w:w="975" w:type="dxa"/>
                                          <w:hideMark/>
                                        </w:tcPr>
                                        <w:p w:rsidR="005F38F4" w:rsidRDefault="005F38F4">
                                          <w:pPr>
                                            <w:spacing w:line="240" w:lineRule="atLeast"/>
                                            <w:rPr>
                                              <w:rFonts w:ascii="Segoe UI" w:eastAsia="Times New Roman" w:hAnsi="Segoe UI" w:cs="Segoe UI"/>
                                              <w:color w:val="58595B"/>
                                              <w:sz w:val="18"/>
                                              <w:szCs w:val="18"/>
                                            </w:rPr>
                                          </w:pPr>
                                          <w:r>
                                            <w:rPr>
                                              <w:rFonts w:ascii="Segoe UI" w:eastAsia="Times New Roman" w:hAnsi="Segoe UI" w:cs="Segoe UI"/>
                                              <w:color w:val="58595B"/>
                                              <w:sz w:val="18"/>
                                              <w:szCs w:val="18"/>
                                            </w:rPr>
                                            <w:t>2969262</w:t>
                                          </w:r>
                                        </w:p>
                                      </w:tc>
                                      <w:tc>
                                        <w:tcPr>
                                          <w:tcW w:w="0" w:type="auto"/>
                                          <w:vAlign w:val="center"/>
                                          <w:hideMark/>
                                        </w:tcPr>
                                        <w:p w:rsidR="005F38F4" w:rsidRDefault="005F38F4">
                                          <w:pPr>
                                            <w:spacing w:line="240" w:lineRule="atLeast"/>
                                            <w:rPr>
                                              <w:rFonts w:ascii="Segoe UI" w:eastAsia="Times New Roman" w:hAnsi="Segoe UI" w:cs="Segoe UI"/>
                                              <w:color w:val="58595B"/>
                                              <w:sz w:val="18"/>
                                              <w:szCs w:val="18"/>
                                            </w:rPr>
                                          </w:pPr>
                                          <w:hyperlink r:id="rId35" w:tgtFrame="_blank" w:history="1">
                                            <w:r>
                                              <w:rPr>
                                                <w:rStyle w:val="Hyperlink"/>
                                                <w:rFonts w:ascii="Segoe UI" w:eastAsia="Times New Roman" w:hAnsi="Segoe UI" w:cs="Segoe UI"/>
                                                <w:color w:val="0070C0"/>
                                                <w:sz w:val="18"/>
                                                <w:szCs w:val="18"/>
                                                <w:u w:val="none"/>
                                              </w:rPr>
                                              <w:t>Cumulative Security Update for Internet Explorer</w:t>
                                            </w:r>
                                          </w:hyperlink>
                                          <w:r>
                                            <w:rPr>
                                              <w:rFonts w:ascii="Segoe UI" w:eastAsia="Times New Roman" w:hAnsi="Segoe UI" w:cs="Segoe UI"/>
                                              <w:color w:val="58595B"/>
                                              <w:sz w:val="18"/>
                                              <w:szCs w:val="18"/>
                                            </w:rPr>
                                            <w:t xml:space="preserve"> </w:t>
                                          </w:r>
                                        </w:p>
                                      </w:tc>
                                    </w:tr>
                                    <w:tr w:rsidR="005F38F4">
                                      <w:trPr>
                                        <w:trHeight w:val="75"/>
                                      </w:trPr>
                                      <w:tc>
                                        <w:tcPr>
                                          <w:tcW w:w="0" w:type="auto"/>
                                          <w:gridSpan w:val="4"/>
                                          <w:vAlign w:val="center"/>
                                          <w:hideMark/>
                                        </w:tcPr>
                                        <w:p w:rsidR="005F38F4" w:rsidRDefault="005F38F4">
                                          <w:pPr>
                                            <w:spacing w:line="0" w:lineRule="atLeast"/>
                                            <w:rPr>
                                              <w:rFonts w:eastAsia="Times New Roman"/>
                                              <w:sz w:val="2"/>
                                              <w:szCs w:val="2"/>
                                            </w:rPr>
                                          </w:pPr>
                                          <w:r>
                                            <w:rPr>
                                              <w:rFonts w:eastAsia="Times New Roman"/>
                                              <w:sz w:val="2"/>
                                              <w:szCs w:val="2"/>
                                            </w:rPr>
                                            <w:t> </w:t>
                                          </w:r>
                                        </w:p>
                                      </w:tc>
                                    </w:tr>
                                    <w:tr w:rsidR="005F38F4">
                                      <w:tc>
                                        <w:tcPr>
                                          <w:tcW w:w="375" w:type="dxa"/>
                                          <w:hideMark/>
                                        </w:tcPr>
                                        <w:p w:rsidR="005F38F4" w:rsidRDefault="005F38F4">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1050" w:type="dxa"/>
                                          <w:hideMark/>
                                        </w:tcPr>
                                        <w:p w:rsidR="005F38F4" w:rsidRDefault="005F38F4">
                                          <w:pPr>
                                            <w:spacing w:line="240" w:lineRule="atLeast"/>
                                            <w:rPr>
                                              <w:rFonts w:ascii="Segoe UI" w:eastAsia="Times New Roman" w:hAnsi="Segoe UI" w:cs="Segoe UI"/>
                                              <w:color w:val="58595B"/>
                                              <w:sz w:val="18"/>
                                              <w:szCs w:val="18"/>
                                            </w:rPr>
                                          </w:pPr>
                                          <w:r>
                                            <w:rPr>
                                              <w:rFonts w:ascii="Segoe UI" w:eastAsia="Times New Roman" w:hAnsi="Segoe UI" w:cs="Segoe UI"/>
                                              <w:color w:val="58595B"/>
                                              <w:sz w:val="18"/>
                                              <w:szCs w:val="18"/>
                                            </w:rPr>
                                            <w:t>MS14-036:</w:t>
                                          </w:r>
                                        </w:p>
                                      </w:tc>
                                      <w:tc>
                                        <w:tcPr>
                                          <w:tcW w:w="975" w:type="dxa"/>
                                          <w:hideMark/>
                                        </w:tcPr>
                                        <w:p w:rsidR="005F38F4" w:rsidRDefault="005F38F4">
                                          <w:pPr>
                                            <w:spacing w:line="240" w:lineRule="atLeast"/>
                                            <w:rPr>
                                              <w:rFonts w:ascii="Segoe UI" w:eastAsia="Times New Roman" w:hAnsi="Segoe UI" w:cs="Segoe UI"/>
                                              <w:color w:val="58595B"/>
                                              <w:sz w:val="18"/>
                                              <w:szCs w:val="18"/>
                                            </w:rPr>
                                          </w:pPr>
                                          <w:r>
                                            <w:rPr>
                                              <w:rFonts w:ascii="Segoe UI" w:eastAsia="Times New Roman" w:hAnsi="Segoe UI" w:cs="Segoe UI"/>
                                              <w:color w:val="58595B"/>
                                              <w:sz w:val="18"/>
                                              <w:szCs w:val="18"/>
                                            </w:rPr>
                                            <w:t>2967487</w:t>
                                          </w:r>
                                        </w:p>
                                      </w:tc>
                                      <w:tc>
                                        <w:tcPr>
                                          <w:tcW w:w="0" w:type="auto"/>
                                          <w:vAlign w:val="center"/>
                                          <w:hideMark/>
                                        </w:tcPr>
                                        <w:p w:rsidR="005F38F4" w:rsidRDefault="005F38F4">
                                          <w:pPr>
                                            <w:spacing w:line="240" w:lineRule="atLeast"/>
                                            <w:rPr>
                                              <w:rFonts w:ascii="Segoe UI" w:eastAsia="Times New Roman" w:hAnsi="Segoe UI" w:cs="Segoe UI"/>
                                              <w:color w:val="58595B"/>
                                              <w:sz w:val="18"/>
                                              <w:szCs w:val="18"/>
                                            </w:rPr>
                                          </w:pPr>
                                          <w:hyperlink r:id="rId36" w:tgtFrame="_blank" w:history="1">
                                            <w:r>
                                              <w:rPr>
                                                <w:rStyle w:val="Hyperlink"/>
                                                <w:rFonts w:ascii="Segoe UI" w:eastAsia="Times New Roman" w:hAnsi="Segoe UI" w:cs="Segoe UI"/>
                                                <w:color w:val="0070C0"/>
                                                <w:sz w:val="18"/>
                                                <w:szCs w:val="18"/>
                                                <w:u w:val="none"/>
                                              </w:rPr>
                                              <w:t>Vulnerabilities in Microsoft Graphics Component Could Allow Remote Code Execution</w:t>
                                            </w:r>
                                          </w:hyperlink>
                                          <w:r>
                                            <w:rPr>
                                              <w:rFonts w:ascii="Segoe UI" w:eastAsia="Times New Roman" w:hAnsi="Segoe UI" w:cs="Segoe UI"/>
                                              <w:color w:val="58595B"/>
                                              <w:sz w:val="18"/>
                                              <w:szCs w:val="18"/>
                                            </w:rPr>
                                            <w:t xml:space="preserve"> </w:t>
                                          </w:r>
                                        </w:p>
                                      </w:tc>
                                    </w:tr>
                                  </w:tbl>
                                  <w:p w:rsidR="005F38F4" w:rsidRDefault="005F38F4">
                                    <w:pPr>
                                      <w:spacing w:line="240" w:lineRule="atLeast"/>
                                      <w:rPr>
                                        <w:rFonts w:ascii="Segoe UI" w:eastAsia="Times New Roman" w:hAnsi="Segoe UI" w:cs="Segoe UI"/>
                                        <w:color w:val="58595B"/>
                                        <w:sz w:val="20"/>
                                        <w:szCs w:val="20"/>
                                      </w:rPr>
                                    </w:pPr>
                                    <w:r>
                                      <w:rPr>
                                        <w:rFonts w:ascii="Segoe UI" w:eastAsia="Times New Roman" w:hAnsi="Segoe UI" w:cs="Segoe UI"/>
                                        <w:color w:val="58595B"/>
                                        <w:sz w:val="20"/>
                                        <w:szCs w:val="20"/>
                                      </w:rPr>
                                      <w:br/>
                                      <w:t xml:space="preserve">Important </w:t>
                                    </w:r>
                                  </w:p>
                                  <w:tbl>
                                    <w:tblPr>
                                      <w:tblW w:w="0" w:type="auto"/>
                                      <w:tblCellMar>
                                        <w:left w:w="0" w:type="dxa"/>
                                        <w:right w:w="0" w:type="dxa"/>
                                      </w:tblCellMar>
                                      <w:tblLook w:val="04A0" w:firstRow="1" w:lastRow="0" w:firstColumn="1" w:lastColumn="0" w:noHBand="0" w:noVBand="1"/>
                                    </w:tblPr>
                                    <w:tblGrid>
                                      <w:gridCol w:w="375"/>
                                      <w:gridCol w:w="1050"/>
                                      <w:gridCol w:w="975"/>
                                      <w:gridCol w:w="6353"/>
                                    </w:tblGrid>
                                    <w:tr w:rsidR="005F38F4">
                                      <w:trPr>
                                        <w:gridAfter w:val="3"/>
                                        <w:wAfter w:w="2505" w:type="dxa"/>
                                        <w:trHeight w:val="150"/>
                                      </w:trPr>
                                      <w:tc>
                                        <w:tcPr>
                                          <w:tcW w:w="0" w:type="auto"/>
                                          <w:vAlign w:val="center"/>
                                          <w:hideMark/>
                                        </w:tcPr>
                                        <w:p w:rsidR="005F38F4" w:rsidRDefault="005F38F4">
                                          <w:pPr>
                                            <w:spacing w:line="0" w:lineRule="atLeast"/>
                                            <w:rPr>
                                              <w:rFonts w:eastAsia="Times New Roman"/>
                                              <w:sz w:val="2"/>
                                              <w:szCs w:val="2"/>
                                            </w:rPr>
                                          </w:pPr>
                                          <w:r>
                                            <w:rPr>
                                              <w:rFonts w:eastAsia="Times New Roman"/>
                                              <w:sz w:val="2"/>
                                              <w:szCs w:val="2"/>
                                            </w:rPr>
                                            <w:t> </w:t>
                                          </w:r>
                                        </w:p>
                                      </w:tc>
                                    </w:tr>
                                    <w:tr w:rsidR="005F38F4">
                                      <w:tc>
                                        <w:tcPr>
                                          <w:tcW w:w="375" w:type="dxa"/>
                                          <w:hideMark/>
                                        </w:tcPr>
                                        <w:p w:rsidR="005F38F4" w:rsidRDefault="005F38F4">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1050" w:type="dxa"/>
                                          <w:hideMark/>
                                        </w:tcPr>
                                        <w:p w:rsidR="005F38F4" w:rsidRDefault="005F38F4">
                                          <w:pPr>
                                            <w:spacing w:line="240" w:lineRule="atLeast"/>
                                            <w:rPr>
                                              <w:rFonts w:ascii="Segoe UI" w:eastAsia="Times New Roman" w:hAnsi="Segoe UI" w:cs="Segoe UI"/>
                                              <w:color w:val="58595B"/>
                                              <w:sz w:val="18"/>
                                              <w:szCs w:val="18"/>
                                            </w:rPr>
                                          </w:pPr>
                                          <w:r>
                                            <w:rPr>
                                              <w:rFonts w:ascii="Segoe UI" w:eastAsia="Times New Roman" w:hAnsi="Segoe UI" w:cs="Segoe UI"/>
                                              <w:color w:val="58595B"/>
                                              <w:sz w:val="18"/>
                                              <w:szCs w:val="18"/>
                                            </w:rPr>
                                            <w:t>MS14-034:</w:t>
                                          </w:r>
                                        </w:p>
                                      </w:tc>
                                      <w:tc>
                                        <w:tcPr>
                                          <w:tcW w:w="975" w:type="dxa"/>
                                          <w:hideMark/>
                                        </w:tcPr>
                                        <w:p w:rsidR="005F38F4" w:rsidRDefault="005F38F4">
                                          <w:pPr>
                                            <w:spacing w:line="240" w:lineRule="atLeast"/>
                                            <w:rPr>
                                              <w:rFonts w:ascii="Segoe UI" w:eastAsia="Times New Roman" w:hAnsi="Segoe UI" w:cs="Segoe UI"/>
                                              <w:color w:val="58595B"/>
                                              <w:sz w:val="18"/>
                                              <w:szCs w:val="18"/>
                                            </w:rPr>
                                          </w:pPr>
                                          <w:r>
                                            <w:rPr>
                                              <w:rFonts w:ascii="Segoe UI" w:eastAsia="Times New Roman" w:hAnsi="Segoe UI" w:cs="Segoe UI"/>
                                              <w:color w:val="58595B"/>
                                              <w:sz w:val="18"/>
                                              <w:szCs w:val="18"/>
                                            </w:rPr>
                                            <w:t>2969261</w:t>
                                          </w:r>
                                        </w:p>
                                      </w:tc>
                                      <w:tc>
                                        <w:tcPr>
                                          <w:tcW w:w="0" w:type="auto"/>
                                          <w:vAlign w:val="center"/>
                                          <w:hideMark/>
                                        </w:tcPr>
                                        <w:p w:rsidR="005F38F4" w:rsidRDefault="005F38F4">
                                          <w:pPr>
                                            <w:spacing w:line="240" w:lineRule="atLeast"/>
                                            <w:rPr>
                                              <w:rFonts w:ascii="Segoe UI" w:eastAsia="Times New Roman" w:hAnsi="Segoe UI" w:cs="Segoe UI"/>
                                              <w:color w:val="58595B"/>
                                              <w:sz w:val="18"/>
                                              <w:szCs w:val="18"/>
                                            </w:rPr>
                                          </w:pPr>
                                          <w:hyperlink r:id="rId37" w:tgtFrame="_blank" w:history="1">
                                            <w:r>
                                              <w:rPr>
                                                <w:rStyle w:val="Hyperlink"/>
                                                <w:rFonts w:ascii="Segoe UI" w:eastAsia="Times New Roman" w:hAnsi="Segoe UI" w:cs="Segoe UI"/>
                                                <w:color w:val="0070C0"/>
                                                <w:sz w:val="18"/>
                                                <w:szCs w:val="18"/>
                                                <w:u w:val="none"/>
                                              </w:rPr>
                                              <w:t>Vulnerability in Microsoft Word Could Allow Remote Code Execution</w:t>
                                            </w:r>
                                          </w:hyperlink>
                                          <w:r>
                                            <w:rPr>
                                              <w:rFonts w:ascii="Segoe UI" w:eastAsia="Times New Roman" w:hAnsi="Segoe UI" w:cs="Segoe UI"/>
                                              <w:color w:val="58595B"/>
                                              <w:sz w:val="18"/>
                                              <w:szCs w:val="18"/>
                                            </w:rPr>
                                            <w:t xml:space="preserve"> </w:t>
                                          </w:r>
                                        </w:p>
                                      </w:tc>
                                    </w:tr>
                                    <w:tr w:rsidR="005F38F4">
                                      <w:trPr>
                                        <w:trHeight w:val="75"/>
                                      </w:trPr>
                                      <w:tc>
                                        <w:tcPr>
                                          <w:tcW w:w="0" w:type="auto"/>
                                          <w:gridSpan w:val="4"/>
                                          <w:vAlign w:val="center"/>
                                          <w:hideMark/>
                                        </w:tcPr>
                                        <w:p w:rsidR="005F38F4" w:rsidRDefault="005F38F4">
                                          <w:pPr>
                                            <w:spacing w:line="0" w:lineRule="atLeast"/>
                                            <w:rPr>
                                              <w:rFonts w:eastAsia="Times New Roman"/>
                                              <w:sz w:val="2"/>
                                              <w:szCs w:val="2"/>
                                            </w:rPr>
                                          </w:pPr>
                                          <w:r>
                                            <w:rPr>
                                              <w:rFonts w:eastAsia="Times New Roman"/>
                                              <w:sz w:val="2"/>
                                              <w:szCs w:val="2"/>
                                            </w:rPr>
                                            <w:t> </w:t>
                                          </w:r>
                                        </w:p>
                                      </w:tc>
                                    </w:tr>
                                    <w:tr w:rsidR="005F38F4">
                                      <w:tc>
                                        <w:tcPr>
                                          <w:tcW w:w="375" w:type="dxa"/>
                                          <w:hideMark/>
                                        </w:tcPr>
                                        <w:p w:rsidR="005F38F4" w:rsidRDefault="005F38F4">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1050" w:type="dxa"/>
                                          <w:hideMark/>
                                        </w:tcPr>
                                        <w:p w:rsidR="005F38F4" w:rsidRDefault="005F38F4">
                                          <w:pPr>
                                            <w:spacing w:line="240" w:lineRule="atLeast"/>
                                            <w:rPr>
                                              <w:rFonts w:ascii="Segoe UI" w:eastAsia="Times New Roman" w:hAnsi="Segoe UI" w:cs="Segoe UI"/>
                                              <w:color w:val="58595B"/>
                                              <w:sz w:val="18"/>
                                              <w:szCs w:val="18"/>
                                            </w:rPr>
                                          </w:pPr>
                                          <w:r>
                                            <w:rPr>
                                              <w:rFonts w:ascii="Segoe UI" w:eastAsia="Times New Roman" w:hAnsi="Segoe UI" w:cs="Segoe UI"/>
                                              <w:color w:val="58595B"/>
                                              <w:sz w:val="18"/>
                                              <w:szCs w:val="18"/>
                                            </w:rPr>
                                            <w:t>MS14-033:</w:t>
                                          </w:r>
                                        </w:p>
                                      </w:tc>
                                      <w:tc>
                                        <w:tcPr>
                                          <w:tcW w:w="975" w:type="dxa"/>
                                          <w:hideMark/>
                                        </w:tcPr>
                                        <w:p w:rsidR="005F38F4" w:rsidRDefault="005F38F4">
                                          <w:pPr>
                                            <w:spacing w:line="240" w:lineRule="atLeast"/>
                                            <w:rPr>
                                              <w:rFonts w:ascii="Segoe UI" w:eastAsia="Times New Roman" w:hAnsi="Segoe UI" w:cs="Segoe UI"/>
                                              <w:color w:val="58595B"/>
                                              <w:sz w:val="18"/>
                                              <w:szCs w:val="18"/>
                                            </w:rPr>
                                          </w:pPr>
                                          <w:r>
                                            <w:rPr>
                                              <w:rFonts w:ascii="Segoe UI" w:eastAsia="Times New Roman" w:hAnsi="Segoe UI" w:cs="Segoe UI"/>
                                              <w:color w:val="58595B"/>
                                              <w:sz w:val="18"/>
                                              <w:szCs w:val="18"/>
                                            </w:rPr>
                                            <w:t>2966061</w:t>
                                          </w:r>
                                        </w:p>
                                      </w:tc>
                                      <w:tc>
                                        <w:tcPr>
                                          <w:tcW w:w="0" w:type="auto"/>
                                          <w:vAlign w:val="center"/>
                                          <w:hideMark/>
                                        </w:tcPr>
                                        <w:p w:rsidR="005F38F4" w:rsidRDefault="005F38F4">
                                          <w:pPr>
                                            <w:spacing w:line="240" w:lineRule="atLeast"/>
                                            <w:rPr>
                                              <w:rFonts w:ascii="Segoe UI" w:eastAsia="Times New Roman" w:hAnsi="Segoe UI" w:cs="Segoe UI"/>
                                              <w:color w:val="58595B"/>
                                              <w:sz w:val="18"/>
                                              <w:szCs w:val="18"/>
                                            </w:rPr>
                                          </w:pPr>
                                          <w:hyperlink r:id="rId38" w:tgtFrame="_blank" w:history="1">
                                            <w:r>
                                              <w:rPr>
                                                <w:rStyle w:val="Hyperlink"/>
                                                <w:rFonts w:ascii="Segoe UI" w:eastAsia="Times New Roman" w:hAnsi="Segoe UI" w:cs="Segoe UI"/>
                                                <w:color w:val="0070C0"/>
                                                <w:sz w:val="18"/>
                                                <w:szCs w:val="18"/>
                                                <w:u w:val="none"/>
                                              </w:rPr>
                                              <w:t>Vulnerability in Microsoft XML Core Services Could Allow Information Disclosure</w:t>
                                            </w:r>
                                          </w:hyperlink>
                                          <w:r>
                                            <w:rPr>
                                              <w:rFonts w:ascii="Segoe UI" w:eastAsia="Times New Roman" w:hAnsi="Segoe UI" w:cs="Segoe UI"/>
                                              <w:color w:val="58595B"/>
                                              <w:sz w:val="18"/>
                                              <w:szCs w:val="18"/>
                                            </w:rPr>
                                            <w:t xml:space="preserve"> </w:t>
                                          </w:r>
                                        </w:p>
                                      </w:tc>
                                    </w:tr>
                                    <w:tr w:rsidR="005F38F4">
                                      <w:trPr>
                                        <w:trHeight w:val="75"/>
                                      </w:trPr>
                                      <w:tc>
                                        <w:tcPr>
                                          <w:tcW w:w="0" w:type="auto"/>
                                          <w:gridSpan w:val="4"/>
                                          <w:vAlign w:val="center"/>
                                          <w:hideMark/>
                                        </w:tcPr>
                                        <w:p w:rsidR="005F38F4" w:rsidRDefault="005F38F4">
                                          <w:pPr>
                                            <w:spacing w:line="0" w:lineRule="atLeast"/>
                                            <w:rPr>
                                              <w:rFonts w:eastAsia="Times New Roman"/>
                                              <w:sz w:val="2"/>
                                              <w:szCs w:val="2"/>
                                            </w:rPr>
                                          </w:pPr>
                                          <w:r>
                                            <w:rPr>
                                              <w:rFonts w:eastAsia="Times New Roman"/>
                                              <w:sz w:val="2"/>
                                              <w:szCs w:val="2"/>
                                            </w:rPr>
                                            <w:t> </w:t>
                                          </w:r>
                                        </w:p>
                                      </w:tc>
                                    </w:tr>
                                    <w:tr w:rsidR="005F38F4">
                                      <w:tc>
                                        <w:tcPr>
                                          <w:tcW w:w="375" w:type="dxa"/>
                                          <w:hideMark/>
                                        </w:tcPr>
                                        <w:p w:rsidR="005F38F4" w:rsidRDefault="005F38F4">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1050" w:type="dxa"/>
                                          <w:hideMark/>
                                        </w:tcPr>
                                        <w:p w:rsidR="005F38F4" w:rsidRDefault="005F38F4">
                                          <w:pPr>
                                            <w:spacing w:line="240" w:lineRule="atLeast"/>
                                            <w:rPr>
                                              <w:rFonts w:ascii="Segoe UI" w:eastAsia="Times New Roman" w:hAnsi="Segoe UI" w:cs="Segoe UI"/>
                                              <w:color w:val="58595B"/>
                                              <w:sz w:val="18"/>
                                              <w:szCs w:val="18"/>
                                            </w:rPr>
                                          </w:pPr>
                                          <w:r>
                                            <w:rPr>
                                              <w:rFonts w:ascii="Segoe UI" w:eastAsia="Times New Roman" w:hAnsi="Segoe UI" w:cs="Segoe UI"/>
                                              <w:color w:val="58595B"/>
                                              <w:sz w:val="18"/>
                                              <w:szCs w:val="18"/>
                                            </w:rPr>
                                            <w:t>MS14-032:</w:t>
                                          </w:r>
                                        </w:p>
                                      </w:tc>
                                      <w:tc>
                                        <w:tcPr>
                                          <w:tcW w:w="975" w:type="dxa"/>
                                          <w:hideMark/>
                                        </w:tcPr>
                                        <w:p w:rsidR="005F38F4" w:rsidRDefault="005F38F4">
                                          <w:pPr>
                                            <w:spacing w:line="240" w:lineRule="atLeast"/>
                                            <w:rPr>
                                              <w:rFonts w:ascii="Segoe UI" w:eastAsia="Times New Roman" w:hAnsi="Segoe UI" w:cs="Segoe UI"/>
                                              <w:color w:val="58595B"/>
                                              <w:sz w:val="18"/>
                                              <w:szCs w:val="18"/>
                                            </w:rPr>
                                          </w:pPr>
                                          <w:r>
                                            <w:rPr>
                                              <w:rFonts w:ascii="Segoe UI" w:eastAsia="Times New Roman" w:hAnsi="Segoe UI" w:cs="Segoe UI"/>
                                              <w:color w:val="58595B"/>
                                              <w:sz w:val="18"/>
                                              <w:szCs w:val="18"/>
                                            </w:rPr>
                                            <w:t>2969258</w:t>
                                          </w:r>
                                        </w:p>
                                      </w:tc>
                                      <w:tc>
                                        <w:tcPr>
                                          <w:tcW w:w="0" w:type="auto"/>
                                          <w:vAlign w:val="center"/>
                                          <w:hideMark/>
                                        </w:tcPr>
                                        <w:p w:rsidR="005F38F4" w:rsidRDefault="005F38F4">
                                          <w:pPr>
                                            <w:spacing w:line="240" w:lineRule="atLeast"/>
                                            <w:rPr>
                                              <w:rFonts w:ascii="Segoe UI" w:eastAsia="Times New Roman" w:hAnsi="Segoe UI" w:cs="Segoe UI"/>
                                              <w:color w:val="58595B"/>
                                              <w:sz w:val="18"/>
                                              <w:szCs w:val="18"/>
                                            </w:rPr>
                                          </w:pPr>
                                          <w:hyperlink r:id="rId39" w:tgtFrame="_blank" w:history="1">
                                            <w:r>
                                              <w:rPr>
                                                <w:rStyle w:val="Hyperlink"/>
                                                <w:rFonts w:ascii="Segoe UI" w:eastAsia="Times New Roman" w:hAnsi="Segoe UI" w:cs="Segoe UI"/>
                                                <w:color w:val="0070C0"/>
                                                <w:sz w:val="18"/>
                                                <w:szCs w:val="18"/>
                                                <w:u w:val="none"/>
                                              </w:rPr>
                                              <w:t>Vulnerability in Microsoft Lync Server Could Allow Information Disclosure</w:t>
                                            </w:r>
                                          </w:hyperlink>
                                          <w:r>
                                            <w:rPr>
                                              <w:rFonts w:ascii="Segoe UI" w:eastAsia="Times New Roman" w:hAnsi="Segoe UI" w:cs="Segoe UI"/>
                                              <w:color w:val="58595B"/>
                                              <w:sz w:val="18"/>
                                              <w:szCs w:val="18"/>
                                            </w:rPr>
                                            <w:t xml:space="preserve"> </w:t>
                                          </w:r>
                                        </w:p>
                                      </w:tc>
                                    </w:tr>
                                    <w:tr w:rsidR="005F38F4">
                                      <w:trPr>
                                        <w:trHeight w:val="75"/>
                                      </w:trPr>
                                      <w:tc>
                                        <w:tcPr>
                                          <w:tcW w:w="0" w:type="auto"/>
                                          <w:gridSpan w:val="4"/>
                                          <w:vAlign w:val="center"/>
                                          <w:hideMark/>
                                        </w:tcPr>
                                        <w:p w:rsidR="005F38F4" w:rsidRDefault="005F38F4">
                                          <w:pPr>
                                            <w:spacing w:line="0" w:lineRule="atLeast"/>
                                            <w:rPr>
                                              <w:rFonts w:eastAsia="Times New Roman"/>
                                              <w:sz w:val="2"/>
                                              <w:szCs w:val="2"/>
                                            </w:rPr>
                                          </w:pPr>
                                          <w:r>
                                            <w:rPr>
                                              <w:rFonts w:eastAsia="Times New Roman"/>
                                              <w:sz w:val="2"/>
                                              <w:szCs w:val="2"/>
                                            </w:rPr>
                                            <w:t> </w:t>
                                          </w:r>
                                        </w:p>
                                      </w:tc>
                                    </w:tr>
                                    <w:tr w:rsidR="005F38F4">
                                      <w:tc>
                                        <w:tcPr>
                                          <w:tcW w:w="375" w:type="dxa"/>
                                          <w:hideMark/>
                                        </w:tcPr>
                                        <w:p w:rsidR="005F38F4" w:rsidRDefault="005F38F4">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1050" w:type="dxa"/>
                                          <w:hideMark/>
                                        </w:tcPr>
                                        <w:p w:rsidR="005F38F4" w:rsidRDefault="005F38F4">
                                          <w:pPr>
                                            <w:spacing w:line="240" w:lineRule="atLeast"/>
                                            <w:rPr>
                                              <w:rFonts w:ascii="Segoe UI" w:eastAsia="Times New Roman" w:hAnsi="Segoe UI" w:cs="Segoe UI"/>
                                              <w:color w:val="58595B"/>
                                              <w:sz w:val="18"/>
                                              <w:szCs w:val="18"/>
                                            </w:rPr>
                                          </w:pPr>
                                          <w:r>
                                            <w:rPr>
                                              <w:rFonts w:ascii="Segoe UI" w:eastAsia="Times New Roman" w:hAnsi="Segoe UI" w:cs="Segoe UI"/>
                                              <w:color w:val="58595B"/>
                                              <w:sz w:val="18"/>
                                              <w:szCs w:val="18"/>
                                            </w:rPr>
                                            <w:t>MS14-031:</w:t>
                                          </w:r>
                                        </w:p>
                                      </w:tc>
                                      <w:tc>
                                        <w:tcPr>
                                          <w:tcW w:w="975" w:type="dxa"/>
                                          <w:hideMark/>
                                        </w:tcPr>
                                        <w:p w:rsidR="005F38F4" w:rsidRDefault="005F38F4">
                                          <w:pPr>
                                            <w:spacing w:line="240" w:lineRule="atLeast"/>
                                            <w:rPr>
                                              <w:rFonts w:ascii="Segoe UI" w:eastAsia="Times New Roman" w:hAnsi="Segoe UI" w:cs="Segoe UI"/>
                                              <w:color w:val="58595B"/>
                                              <w:sz w:val="18"/>
                                              <w:szCs w:val="18"/>
                                            </w:rPr>
                                          </w:pPr>
                                          <w:r>
                                            <w:rPr>
                                              <w:rFonts w:ascii="Segoe UI" w:eastAsia="Times New Roman" w:hAnsi="Segoe UI" w:cs="Segoe UI"/>
                                              <w:color w:val="58595B"/>
                                              <w:sz w:val="18"/>
                                              <w:szCs w:val="18"/>
                                            </w:rPr>
                                            <w:t>2962478</w:t>
                                          </w:r>
                                        </w:p>
                                      </w:tc>
                                      <w:tc>
                                        <w:tcPr>
                                          <w:tcW w:w="0" w:type="auto"/>
                                          <w:vAlign w:val="center"/>
                                          <w:hideMark/>
                                        </w:tcPr>
                                        <w:p w:rsidR="005F38F4" w:rsidRDefault="005F38F4">
                                          <w:pPr>
                                            <w:spacing w:line="240" w:lineRule="atLeast"/>
                                            <w:rPr>
                                              <w:rFonts w:ascii="Segoe UI" w:eastAsia="Times New Roman" w:hAnsi="Segoe UI" w:cs="Segoe UI"/>
                                              <w:color w:val="58595B"/>
                                              <w:sz w:val="18"/>
                                              <w:szCs w:val="18"/>
                                            </w:rPr>
                                          </w:pPr>
                                          <w:hyperlink r:id="rId40" w:tgtFrame="_blank" w:history="1">
                                            <w:r>
                                              <w:rPr>
                                                <w:rStyle w:val="Hyperlink"/>
                                                <w:rFonts w:ascii="Segoe UI" w:eastAsia="Times New Roman" w:hAnsi="Segoe UI" w:cs="Segoe UI"/>
                                                <w:color w:val="0070C0"/>
                                                <w:sz w:val="18"/>
                                                <w:szCs w:val="18"/>
                                                <w:u w:val="none"/>
                                              </w:rPr>
                                              <w:t>Vulnerability in TCP Protocol Could Allow Denial of Service</w:t>
                                            </w:r>
                                          </w:hyperlink>
                                          <w:r>
                                            <w:rPr>
                                              <w:rFonts w:ascii="Segoe UI" w:eastAsia="Times New Roman" w:hAnsi="Segoe UI" w:cs="Segoe UI"/>
                                              <w:color w:val="58595B"/>
                                              <w:sz w:val="18"/>
                                              <w:szCs w:val="18"/>
                                            </w:rPr>
                                            <w:t xml:space="preserve"> </w:t>
                                          </w:r>
                                        </w:p>
                                      </w:tc>
                                    </w:tr>
                                    <w:tr w:rsidR="005F38F4">
                                      <w:trPr>
                                        <w:trHeight w:val="75"/>
                                      </w:trPr>
                                      <w:tc>
                                        <w:tcPr>
                                          <w:tcW w:w="0" w:type="auto"/>
                                          <w:gridSpan w:val="4"/>
                                          <w:vAlign w:val="center"/>
                                          <w:hideMark/>
                                        </w:tcPr>
                                        <w:p w:rsidR="005F38F4" w:rsidRDefault="005F38F4">
                                          <w:pPr>
                                            <w:spacing w:line="0" w:lineRule="atLeast"/>
                                            <w:rPr>
                                              <w:rFonts w:eastAsia="Times New Roman"/>
                                              <w:sz w:val="2"/>
                                              <w:szCs w:val="2"/>
                                            </w:rPr>
                                          </w:pPr>
                                          <w:r>
                                            <w:rPr>
                                              <w:rFonts w:eastAsia="Times New Roman"/>
                                              <w:sz w:val="2"/>
                                              <w:szCs w:val="2"/>
                                            </w:rPr>
                                            <w:t> </w:t>
                                          </w:r>
                                        </w:p>
                                      </w:tc>
                                    </w:tr>
                                    <w:tr w:rsidR="005F38F4">
                                      <w:tc>
                                        <w:tcPr>
                                          <w:tcW w:w="375" w:type="dxa"/>
                                          <w:hideMark/>
                                        </w:tcPr>
                                        <w:p w:rsidR="005F38F4" w:rsidRDefault="005F38F4">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1050" w:type="dxa"/>
                                          <w:hideMark/>
                                        </w:tcPr>
                                        <w:p w:rsidR="005F38F4" w:rsidRDefault="005F38F4">
                                          <w:pPr>
                                            <w:spacing w:line="240" w:lineRule="atLeast"/>
                                            <w:rPr>
                                              <w:rFonts w:ascii="Segoe UI" w:eastAsia="Times New Roman" w:hAnsi="Segoe UI" w:cs="Segoe UI"/>
                                              <w:color w:val="58595B"/>
                                              <w:sz w:val="18"/>
                                              <w:szCs w:val="18"/>
                                            </w:rPr>
                                          </w:pPr>
                                          <w:r>
                                            <w:rPr>
                                              <w:rFonts w:ascii="Segoe UI" w:eastAsia="Times New Roman" w:hAnsi="Segoe UI" w:cs="Segoe UI"/>
                                              <w:color w:val="58595B"/>
                                              <w:sz w:val="18"/>
                                              <w:szCs w:val="18"/>
                                            </w:rPr>
                                            <w:t>MS14-030:</w:t>
                                          </w:r>
                                        </w:p>
                                      </w:tc>
                                      <w:tc>
                                        <w:tcPr>
                                          <w:tcW w:w="975" w:type="dxa"/>
                                          <w:hideMark/>
                                        </w:tcPr>
                                        <w:p w:rsidR="005F38F4" w:rsidRDefault="005F38F4">
                                          <w:pPr>
                                            <w:spacing w:line="240" w:lineRule="atLeast"/>
                                            <w:rPr>
                                              <w:rFonts w:ascii="Segoe UI" w:eastAsia="Times New Roman" w:hAnsi="Segoe UI" w:cs="Segoe UI"/>
                                              <w:color w:val="58595B"/>
                                              <w:sz w:val="18"/>
                                              <w:szCs w:val="18"/>
                                            </w:rPr>
                                          </w:pPr>
                                          <w:r>
                                            <w:rPr>
                                              <w:rFonts w:ascii="Segoe UI" w:eastAsia="Times New Roman" w:hAnsi="Segoe UI" w:cs="Segoe UI"/>
                                              <w:color w:val="58595B"/>
                                              <w:sz w:val="18"/>
                                              <w:szCs w:val="18"/>
                                            </w:rPr>
                                            <w:t>2969259</w:t>
                                          </w:r>
                                        </w:p>
                                      </w:tc>
                                      <w:tc>
                                        <w:tcPr>
                                          <w:tcW w:w="0" w:type="auto"/>
                                          <w:vAlign w:val="center"/>
                                          <w:hideMark/>
                                        </w:tcPr>
                                        <w:p w:rsidR="005F38F4" w:rsidRDefault="005F38F4">
                                          <w:pPr>
                                            <w:spacing w:line="240" w:lineRule="atLeast"/>
                                            <w:rPr>
                                              <w:rFonts w:ascii="Segoe UI" w:eastAsia="Times New Roman" w:hAnsi="Segoe UI" w:cs="Segoe UI"/>
                                              <w:color w:val="58595B"/>
                                              <w:sz w:val="18"/>
                                              <w:szCs w:val="18"/>
                                            </w:rPr>
                                          </w:pPr>
                                          <w:hyperlink r:id="rId41" w:tgtFrame="_blank" w:history="1">
                                            <w:r>
                                              <w:rPr>
                                                <w:rStyle w:val="Hyperlink"/>
                                                <w:rFonts w:ascii="Segoe UI" w:eastAsia="Times New Roman" w:hAnsi="Segoe UI" w:cs="Segoe UI"/>
                                                <w:color w:val="0070C0"/>
                                                <w:sz w:val="18"/>
                                                <w:szCs w:val="18"/>
                                                <w:u w:val="none"/>
                                              </w:rPr>
                                              <w:t>Vulnerability in Remote Desktop Could Allow Tampering</w:t>
                                            </w:r>
                                          </w:hyperlink>
                                          <w:r>
                                            <w:rPr>
                                              <w:rFonts w:ascii="Segoe UI" w:eastAsia="Times New Roman" w:hAnsi="Segoe UI" w:cs="Segoe UI"/>
                                              <w:color w:val="58595B"/>
                                              <w:sz w:val="18"/>
                                              <w:szCs w:val="18"/>
                                            </w:rPr>
                                            <w:t xml:space="preserve"> </w:t>
                                          </w:r>
                                        </w:p>
                                      </w:tc>
                                    </w:tr>
                                  </w:tbl>
                                  <w:p w:rsidR="005F38F4" w:rsidRDefault="005F38F4">
                                    <w:pPr>
                                      <w:rPr>
                                        <w:rFonts w:eastAsia="Times New Roman"/>
                                        <w:sz w:val="20"/>
                                        <w:szCs w:val="20"/>
                                      </w:rPr>
                                    </w:pPr>
                                  </w:p>
                                </w:tc>
                              </w:tr>
                            </w:tbl>
                            <w:p w:rsidR="005F38F4" w:rsidRDefault="005F38F4">
                              <w:pPr>
                                <w:rPr>
                                  <w:rFonts w:eastAsia="Times New Roman"/>
                                  <w:sz w:val="20"/>
                                  <w:szCs w:val="20"/>
                                </w:rPr>
                              </w:pPr>
                            </w:p>
                          </w:tc>
                        </w:tr>
                        <w:tr w:rsidR="005F38F4">
                          <w:trPr>
                            <w:trHeight w:val="210"/>
                          </w:trPr>
                          <w:tc>
                            <w:tcPr>
                              <w:tcW w:w="0" w:type="auto"/>
                              <w:vAlign w:val="center"/>
                              <w:hideMark/>
                            </w:tcPr>
                            <w:p w:rsidR="005F38F4" w:rsidRDefault="005F38F4">
                              <w:pPr>
                                <w:spacing w:line="0" w:lineRule="atLeast"/>
                                <w:rPr>
                                  <w:rFonts w:eastAsia="Times New Roman"/>
                                  <w:sz w:val="2"/>
                                  <w:szCs w:val="2"/>
                                </w:rPr>
                              </w:pPr>
                              <w:r>
                                <w:rPr>
                                  <w:rFonts w:eastAsia="Times New Roman"/>
                                  <w:sz w:val="2"/>
                                  <w:szCs w:val="2"/>
                                </w:rPr>
                                <w:t> </w:t>
                              </w:r>
                            </w:p>
                          </w:tc>
                        </w:tr>
                        <w:tr w:rsidR="005F38F4">
                          <w:tc>
                            <w:tcPr>
                              <w:tcW w:w="0" w:type="auto"/>
                              <w:vAlign w:val="center"/>
                              <w:hideMark/>
                            </w:tcPr>
                            <w:p w:rsidR="005F38F4" w:rsidRDefault="005F38F4">
                              <w:pPr>
                                <w:spacing w:line="240" w:lineRule="atLeast"/>
                                <w:rPr>
                                  <w:rFonts w:ascii="Segoe UI" w:eastAsia="Times New Roman" w:hAnsi="Segoe UI" w:cs="Segoe UI"/>
                                  <w:color w:val="58595B"/>
                                  <w:sz w:val="18"/>
                                  <w:szCs w:val="18"/>
                                </w:rPr>
                              </w:pPr>
                              <w:r>
                                <w:rPr>
                                  <w:rFonts w:ascii="Segoe UI" w:eastAsia="Times New Roman" w:hAnsi="Segoe UI" w:cs="Segoe UI"/>
                                  <w:color w:val="58595B"/>
                                </w:rPr>
                                <w:t>June 2014 Security Bulletin Resources:</w:t>
                              </w:r>
                            </w:p>
                            <w:tbl>
                              <w:tblPr>
                                <w:tblW w:w="0" w:type="auto"/>
                                <w:tblCellMar>
                                  <w:left w:w="0" w:type="dxa"/>
                                  <w:right w:w="0" w:type="dxa"/>
                                </w:tblCellMar>
                                <w:tblLook w:val="04A0" w:firstRow="1" w:lastRow="0" w:firstColumn="1" w:lastColumn="0" w:noHBand="0" w:noVBand="1"/>
                              </w:tblPr>
                              <w:tblGrid>
                                <w:gridCol w:w="4780"/>
                              </w:tblGrid>
                              <w:tr w:rsidR="005F38F4">
                                <w:tc>
                                  <w:tcPr>
                                    <w:tcW w:w="0" w:type="auto"/>
                                    <w:vAlign w:val="center"/>
                                    <w:hideMark/>
                                  </w:tcPr>
                                  <w:tbl>
                                    <w:tblPr>
                                      <w:tblW w:w="0" w:type="auto"/>
                                      <w:tblCellMar>
                                        <w:left w:w="0" w:type="dxa"/>
                                        <w:right w:w="0" w:type="dxa"/>
                                      </w:tblCellMar>
                                      <w:tblLook w:val="04A0" w:firstRow="1" w:lastRow="0" w:firstColumn="1" w:lastColumn="0" w:noHBand="0" w:noVBand="1"/>
                                    </w:tblPr>
                                    <w:tblGrid>
                                      <w:gridCol w:w="375"/>
                                      <w:gridCol w:w="4405"/>
                                    </w:tblGrid>
                                    <w:tr w:rsidR="005F38F4">
                                      <w:trPr>
                                        <w:gridAfter w:val="1"/>
                                        <w:trHeight w:val="150"/>
                                      </w:trPr>
                                      <w:tc>
                                        <w:tcPr>
                                          <w:tcW w:w="0" w:type="auto"/>
                                          <w:vAlign w:val="center"/>
                                          <w:hideMark/>
                                        </w:tcPr>
                                        <w:p w:rsidR="005F38F4" w:rsidRDefault="005F38F4">
                                          <w:pPr>
                                            <w:spacing w:line="0" w:lineRule="atLeast"/>
                                            <w:rPr>
                                              <w:rFonts w:eastAsia="Times New Roman"/>
                                              <w:sz w:val="2"/>
                                              <w:szCs w:val="2"/>
                                            </w:rPr>
                                          </w:pPr>
                                          <w:r>
                                            <w:rPr>
                                              <w:rFonts w:eastAsia="Times New Roman"/>
                                              <w:sz w:val="2"/>
                                              <w:szCs w:val="2"/>
                                            </w:rPr>
                                            <w:t> </w:t>
                                          </w:r>
                                        </w:p>
                                      </w:tc>
                                    </w:tr>
                                    <w:tr w:rsidR="005F38F4">
                                      <w:tc>
                                        <w:tcPr>
                                          <w:tcW w:w="375" w:type="dxa"/>
                                          <w:hideMark/>
                                        </w:tcPr>
                                        <w:p w:rsidR="005F38F4" w:rsidRDefault="005F38F4">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vAlign w:val="center"/>
                                          <w:hideMark/>
                                        </w:tcPr>
                                        <w:p w:rsidR="005F38F4" w:rsidRDefault="005F38F4">
                                          <w:pPr>
                                            <w:spacing w:line="240" w:lineRule="atLeast"/>
                                            <w:rPr>
                                              <w:rFonts w:ascii="Segoe UI" w:eastAsia="Times New Roman" w:hAnsi="Segoe UI" w:cs="Segoe UI"/>
                                              <w:color w:val="58595B"/>
                                              <w:sz w:val="18"/>
                                              <w:szCs w:val="18"/>
                                            </w:rPr>
                                          </w:pPr>
                                          <w:hyperlink r:id="rId42" w:tgtFrame="_blank" w:history="1">
                                            <w:r>
                                              <w:rPr>
                                                <w:rStyle w:val="Hyperlink"/>
                                                <w:rFonts w:ascii="Segoe UI" w:eastAsia="Times New Roman" w:hAnsi="Segoe UI" w:cs="Segoe UI"/>
                                                <w:color w:val="0070C0"/>
                                                <w:sz w:val="18"/>
                                                <w:szCs w:val="18"/>
                                                <w:u w:val="none"/>
                                              </w:rPr>
                                              <w:t xml:space="preserve">Theoretical Thinking and the June 2014 Bulletin Release </w:t>
                                            </w:r>
                                          </w:hyperlink>
                                        </w:p>
                                      </w:tc>
                                    </w:tr>
                                    <w:tr w:rsidR="005F38F4">
                                      <w:tc>
                                        <w:tcPr>
                                          <w:tcW w:w="375" w:type="dxa"/>
                                          <w:tcMar>
                                            <w:top w:w="75" w:type="dxa"/>
                                            <w:left w:w="0" w:type="dxa"/>
                                            <w:bottom w:w="0" w:type="dxa"/>
                                            <w:right w:w="0" w:type="dxa"/>
                                          </w:tcMar>
                                          <w:hideMark/>
                                        </w:tcPr>
                                        <w:p w:rsidR="005F38F4" w:rsidRDefault="005F38F4">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tcMar>
                                            <w:top w:w="75" w:type="dxa"/>
                                            <w:left w:w="0" w:type="dxa"/>
                                            <w:bottom w:w="0" w:type="dxa"/>
                                            <w:right w:w="0" w:type="dxa"/>
                                          </w:tcMar>
                                          <w:vAlign w:val="center"/>
                                          <w:hideMark/>
                                        </w:tcPr>
                                        <w:p w:rsidR="005F38F4" w:rsidRDefault="005F38F4">
                                          <w:pPr>
                                            <w:spacing w:line="240" w:lineRule="atLeast"/>
                                            <w:rPr>
                                              <w:rFonts w:ascii="Segoe UI" w:eastAsia="Times New Roman" w:hAnsi="Segoe UI" w:cs="Segoe UI"/>
                                              <w:color w:val="58595B"/>
                                              <w:sz w:val="18"/>
                                              <w:szCs w:val="18"/>
                                            </w:rPr>
                                          </w:pPr>
                                          <w:hyperlink r:id="rId43" w:tgtFrame="_blank" w:history="1">
                                            <w:r>
                                              <w:rPr>
                                                <w:rStyle w:val="Hyperlink"/>
                                                <w:rFonts w:ascii="Segoe UI" w:eastAsia="Times New Roman" w:hAnsi="Segoe UI" w:cs="Segoe UI"/>
                                                <w:color w:val="0070C0"/>
                                                <w:sz w:val="18"/>
                                                <w:szCs w:val="18"/>
                                                <w:u w:val="none"/>
                                              </w:rPr>
                                              <w:t>June 2014 Security Bulletin Webcast</w:t>
                                            </w:r>
                                          </w:hyperlink>
                                          <w:r>
                                            <w:rPr>
                                              <w:rFonts w:ascii="Segoe UI" w:eastAsia="Times New Roman" w:hAnsi="Segoe UI" w:cs="Segoe UI"/>
                                              <w:color w:val="58595B"/>
                                              <w:sz w:val="18"/>
                                              <w:szCs w:val="18"/>
                                            </w:rPr>
                                            <w:t xml:space="preserve"> </w:t>
                                          </w:r>
                                        </w:p>
                                      </w:tc>
                                    </w:tr>
                                    <w:tr w:rsidR="005F38F4">
                                      <w:tc>
                                        <w:tcPr>
                                          <w:tcW w:w="375" w:type="dxa"/>
                                          <w:tcMar>
                                            <w:top w:w="75" w:type="dxa"/>
                                            <w:left w:w="0" w:type="dxa"/>
                                            <w:bottom w:w="0" w:type="dxa"/>
                                            <w:right w:w="0" w:type="dxa"/>
                                          </w:tcMar>
                                          <w:hideMark/>
                                        </w:tcPr>
                                        <w:p w:rsidR="005F38F4" w:rsidRDefault="005F38F4">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tcMar>
                                            <w:top w:w="75" w:type="dxa"/>
                                            <w:left w:w="0" w:type="dxa"/>
                                            <w:bottom w:w="0" w:type="dxa"/>
                                            <w:right w:w="0" w:type="dxa"/>
                                          </w:tcMar>
                                          <w:vAlign w:val="center"/>
                                          <w:hideMark/>
                                        </w:tcPr>
                                        <w:p w:rsidR="005F38F4" w:rsidRDefault="005F38F4">
                                          <w:pPr>
                                            <w:spacing w:line="240" w:lineRule="atLeast"/>
                                            <w:rPr>
                                              <w:rFonts w:ascii="Segoe UI" w:eastAsia="Times New Roman" w:hAnsi="Segoe UI" w:cs="Segoe UI"/>
                                              <w:color w:val="58595B"/>
                                              <w:sz w:val="18"/>
                                              <w:szCs w:val="18"/>
                                            </w:rPr>
                                          </w:pPr>
                                          <w:hyperlink r:id="rId44" w:tgtFrame="_blank" w:history="1">
                                            <w:r>
                                              <w:rPr>
                                                <w:rStyle w:val="Hyperlink"/>
                                                <w:rFonts w:ascii="Segoe UI" w:eastAsia="Times New Roman" w:hAnsi="Segoe UI" w:cs="Segoe UI"/>
                                                <w:color w:val="0070C0"/>
                                                <w:sz w:val="18"/>
                                                <w:szCs w:val="18"/>
                                                <w:u w:val="none"/>
                                              </w:rPr>
                                              <w:t>June 2014 Security Bulletin Webcast Q&amp;A</w:t>
                                            </w:r>
                                          </w:hyperlink>
                                          <w:r>
                                            <w:rPr>
                                              <w:rFonts w:ascii="Segoe UI" w:eastAsia="Times New Roman" w:hAnsi="Segoe UI" w:cs="Segoe UI"/>
                                              <w:color w:val="58595B"/>
                                              <w:sz w:val="18"/>
                                              <w:szCs w:val="18"/>
                                            </w:rPr>
                                            <w:t xml:space="preserve"> </w:t>
                                          </w:r>
                                        </w:p>
                                      </w:tc>
                                    </w:tr>
                                    <w:tr w:rsidR="005F38F4">
                                      <w:tc>
                                        <w:tcPr>
                                          <w:tcW w:w="375" w:type="dxa"/>
                                          <w:tcMar>
                                            <w:top w:w="75" w:type="dxa"/>
                                            <w:left w:w="0" w:type="dxa"/>
                                            <w:bottom w:w="0" w:type="dxa"/>
                                            <w:right w:w="0" w:type="dxa"/>
                                          </w:tcMar>
                                          <w:hideMark/>
                                        </w:tcPr>
                                        <w:p w:rsidR="005F38F4" w:rsidRDefault="005F38F4">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tcMar>
                                            <w:top w:w="75" w:type="dxa"/>
                                            <w:left w:w="0" w:type="dxa"/>
                                            <w:bottom w:w="0" w:type="dxa"/>
                                            <w:right w:w="0" w:type="dxa"/>
                                          </w:tcMar>
                                          <w:vAlign w:val="center"/>
                                          <w:hideMark/>
                                        </w:tcPr>
                                        <w:p w:rsidR="005F38F4" w:rsidRDefault="005F38F4">
                                          <w:pPr>
                                            <w:spacing w:line="240" w:lineRule="atLeast"/>
                                            <w:rPr>
                                              <w:rFonts w:ascii="Segoe UI" w:eastAsia="Times New Roman" w:hAnsi="Segoe UI" w:cs="Segoe UI"/>
                                              <w:color w:val="58595B"/>
                                              <w:sz w:val="18"/>
                                              <w:szCs w:val="18"/>
                                            </w:rPr>
                                          </w:pPr>
                                          <w:hyperlink r:id="rId45" w:tgtFrame="_blank" w:history="1">
                                            <w:r>
                                              <w:rPr>
                                                <w:rStyle w:val="Hyperlink"/>
                                                <w:rFonts w:ascii="Segoe UI" w:eastAsia="Times New Roman" w:hAnsi="Segoe UI" w:cs="Segoe UI"/>
                                                <w:color w:val="0070C0"/>
                                                <w:sz w:val="18"/>
                                                <w:szCs w:val="18"/>
                                                <w:u w:val="none"/>
                                              </w:rPr>
                                              <w:t>Malicious Software Removal Tool: June 2014 Update</w:t>
                                            </w:r>
                                          </w:hyperlink>
                                          <w:r>
                                            <w:rPr>
                                              <w:rFonts w:ascii="Segoe UI" w:eastAsia="Times New Roman" w:hAnsi="Segoe UI" w:cs="Segoe UI"/>
                                              <w:color w:val="58595B"/>
                                              <w:sz w:val="18"/>
                                              <w:szCs w:val="18"/>
                                            </w:rPr>
                                            <w:t xml:space="preserve"> </w:t>
                                          </w:r>
                                        </w:p>
                                      </w:tc>
                                    </w:tr>
                                  </w:tbl>
                                  <w:p w:rsidR="005F38F4" w:rsidRDefault="005F38F4">
                                    <w:pPr>
                                      <w:rPr>
                                        <w:rFonts w:eastAsia="Times New Roman"/>
                                        <w:sz w:val="20"/>
                                        <w:szCs w:val="20"/>
                                      </w:rPr>
                                    </w:pPr>
                                  </w:p>
                                </w:tc>
                              </w:tr>
                            </w:tbl>
                            <w:p w:rsidR="005F38F4" w:rsidRDefault="005F38F4">
                              <w:pPr>
                                <w:rPr>
                                  <w:rFonts w:eastAsia="Times New Roman"/>
                                  <w:sz w:val="20"/>
                                  <w:szCs w:val="20"/>
                                </w:rPr>
                              </w:pPr>
                            </w:p>
                          </w:tc>
                        </w:tr>
                        <w:tr w:rsidR="005F38F4">
                          <w:trPr>
                            <w:trHeight w:val="150"/>
                          </w:trPr>
                          <w:tc>
                            <w:tcPr>
                              <w:tcW w:w="0" w:type="auto"/>
                              <w:vAlign w:val="center"/>
                              <w:hideMark/>
                            </w:tcPr>
                            <w:p w:rsidR="005F38F4" w:rsidRDefault="005F38F4">
                              <w:pPr>
                                <w:spacing w:line="0" w:lineRule="atLeast"/>
                                <w:rPr>
                                  <w:rFonts w:eastAsia="Times New Roman"/>
                                  <w:sz w:val="2"/>
                                  <w:szCs w:val="2"/>
                                </w:rPr>
                              </w:pPr>
                              <w:r>
                                <w:rPr>
                                  <w:rFonts w:eastAsia="Times New Roman"/>
                                  <w:sz w:val="2"/>
                                  <w:szCs w:val="2"/>
                                </w:rPr>
                                <w:t> </w:t>
                              </w:r>
                            </w:p>
                          </w:tc>
                        </w:tr>
                        <w:tr w:rsidR="005F38F4">
                          <w:tc>
                            <w:tcPr>
                              <w:tcW w:w="0" w:type="auto"/>
                              <w:vAlign w:val="center"/>
                              <w:hideMark/>
                            </w:tcPr>
                            <w:p w:rsidR="005F38F4" w:rsidRDefault="005F38F4">
                              <w:pPr>
                                <w:jc w:val="center"/>
                                <w:rPr>
                                  <w:rFonts w:eastAsia="Times New Roman"/>
                                </w:rPr>
                              </w:pPr>
                              <w:r>
                                <w:rPr>
                                  <w:rFonts w:eastAsia="Times New Roman"/>
                                  <w:noProof/>
                                </w:rPr>
                                <w:drawing>
                                  <wp:inline distT="0" distB="0" distL="0" distR="0">
                                    <wp:extent cx="6096000" cy="19050"/>
                                    <wp:effectExtent l="0" t="0" r="0" b="0"/>
                                    <wp:docPr id="4" name="Picture 4" descr="http://image.email.microsoftemail.com/lib/fe68157075670478701d/m/1/51148_Security_Newsletter_2013_border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email.microsoftemail.com/lib/fe68157075670478701d/m/1/51148_Security_Newsletter_2013_borderLin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19050"/>
                                            </a:xfrm>
                                            <a:prstGeom prst="rect">
                                              <a:avLst/>
                                            </a:prstGeom>
                                            <a:noFill/>
                                            <a:ln>
                                              <a:noFill/>
                                            </a:ln>
                                          </pic:spPr>
                                        </pic:pic>
                                      </a:graphicData>
                                    </a:graphic>
                                  </wp:inline>
                                </w:drawing>
                              </w:r>
                            </w:p>
                          </w:tc>
                        </w:tr>
                        <w:tr w:rsidR="005F38F4">
                          <w:tc>
                            <w:tcPr>
                              <w:tcW w:w="0" w:type="auto"/>
                              <w:vAlign w:val="center"/>
                              <w:hideMark/>
                            </w:tcPr>
                            <w:tbl>
                              <w:tblPr>
                                <w:tblW w:w="0" w:type="auto"/>
                                <w:tblCellMar>
                                  <w:left w:w="0" w:type="dxa"/>
                                  <w:right w:w="0" w:type="dxa"/>
                                </w:tblCellMar>
                                <w:tblLook w:val="04A0" w:firstRow="1" w:lastRow="0" w:firstColumn="1" w:lastColumn="0" w:noHBand="0" w:noVBand="1"/>
                              </w:tblPr>
                              <w:tblGrid>
                                <w:gridCol w:w="7350"/>
                                <w:gridCol w:w="1125"/>
                                <w:gridCol w:w="1125"/>
                              </w:tblGrid>
                              <w:tr w:rsidR="005F38F4">
                                <w:tc>
                                  <w:tcPr>
                                    <w:tcW w:w="7350" w:type="dxa"/>
                                    <w:vAlign w:val="center"/>
                                    <w:hideMark/>
                                  </w:tcPr>
                                  <w:p w:rsidR="005F38F4" w:rsidRDefault="005F38F4">
                                    <w:pPr>
                                      <w:spacing w:line="270" w:lineRule="atLeast"/>
                                      <w:rPr>
                                        <w:rFonts w:ascii="Segoe UI Semibold" w:eastAsia="Times New Roman" w:hAnsi="Segoe UI Semibold"/>
                                        <w:color w:val="002050"/>
                                      </w:rPr>
                                    </w:pPr>
                                    <w:bookmarkStart w:id="5" w:name="EventsAndTraining"/>
                                    <w:bookmarkEnd w:id="5"/>
                                    <w:r>
                                      <w:rPr>
                                        <w:rFonts w:ascii="Segoe UI Semibold" w:eastAsia="Times New Roman" w:hAnsi="Segoe UI Semibold"/>
                                        <w:color w:val="002050"/>
                                      </w:rPr>
                                      <w:t>Security Events and Training</w:t>
                                    </w:r>
                                  </w:p>
                                </w:tc>
                                <w:tc>
                                  <w:tcPr>
                                    <w:tcW w:w="1125" w:type="dxa"/>
                                    <w:vAlign w:val="center"/>
                                    <w:hideMark/>
                                  </w:tcPr>
                                  <w:p w:rsidR="005F38F4" w:rsidRDefault="005F38F4">
                                    <w:pPr>
                                      <w:jc w:val="right"/>
                                      <w:rPr>
                                        <w:rFonts w:eastAsia="Times New Roman"/>
                                      </w:rPr>
                                    </w:pPr>
                                    <w:r>
                                      <w:rPr>
                                        <w:rFonts w:eastAsia="Times New Roman"/>
                                        <w:noProof/>
                                        <w:color w:val="0000FF"/>
                                      </w:rPr>
                                      <w:drawing>
                                        <wp:inline distT="0" distB="0" distL="0" distR="0">
                                          <wp:extent cx="561975" cy="257175"/>
                                          <wp:effectExtent l="0" t="0" r="9525" b="9525"/>
                                          <wp:docPr id="3" name="Picture 3" descr="http://image.email.microsoftemail.com/lib/fe68157075670478701d/m/1/51148_Security_Newsletter_2013_top.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age.email.microsoftemail.com/lib/fe68157075670478701d/m/1/51148_Security_Newsletter_2013_to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257175"/>
                                                  </a:xfrm>
                                                  <a:prstGeom prst="rect">
                                                    <a:avLst/>
                                                  </a:prstGeom>
                                                  <a:noFill/>
                                                  <a:ln>
                                                    <a:noFill/>
                                                  </a:ln>
                                                </pic:spPr>
                                              </pic:pic>
                                            </a:graphicData>
                                          </a:graphic>
                                        </wp:inline>
                                      </w:drawing>
                                    </w:r>
                                  </w:p>
                                </w:tc>
                                <w:tc>
                                  <w:tcPr>
                                    <w:tcW w:w="1125" w:type="dxa"/>
                                    <w:vAlign w:val="center"/>
                                    <w:hideMark/>
                                  </w:tcPr>
                                  <w:p w:rsidR="005F38F4" w:rsidRDefault="005F38F4">
                                    <w:pPr>
                                      <w:jc w:val="right"/>
                                      <w:rPr>
                                        <w:rFonts w:eastAsia="Times New Roman"/>
                                      </w:rPr>
                                    </w:pPr>
                                    <w:r>
                                      <w:rPr>
                                        <w:rFonts w:eastAsia="Times New Roman"/>
                                        <w:noProof/>
                                        <w:color w:val="0000FF"/>
                                      </w:rPr>
                                      <w:drawing>
                                        <wp:inline distT="0" distB="0" distL="0" distR="0">
                                          <wp:extent cx="561975" cy="257175"/>
                                          <wp:effectExtent l="0" t="0" r="9525" b="9525"/>
                                          <wp:docPr id="2" name="Picture 2" descr="http://image.email.microsoftemail.com/lib/fe68157075670478701d/m/1/51148_Security_Newsletter_2013_next.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email.microsoftemail.com/lib/fe68157075670478701d/m/1/51148_Security_Newsletter_2013_nex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975" cy="257175"/>
                                                  </a:xfrm>
                                                  <a:prstGeom prst="rect">
                                                    <a:avLst/>
                                                  </a:prstGeom>
                                                  <a:noFill/>
                                                  <a:ln>
                                                    <a:noFill/>
                                                  </a:ln>
                                                </pic:spPr>
                                              </pic:pic>
                                            </a:graphicData>
                                          </a:graphic>
                                        </wp:inline>
                                      </w:drawing>
                                    </w:r>
                                  </w:p>
                                </w:tc>
                              </w:tr>
                            </w:tbl>
                            <w:p w:rsidR="005F38F4" w:rsidRDefault="005F38F4">
                              <w:pPr>
                                <w:rPr>
                                  <w:rFonts w:eastAsia="Times New Roman"/>
                                  <w:sz w:val="20"/>
                                  <w:szCs w:val="20"/>
                                </w:rPr>
                              </w:pPr>
                            </w:p>
                          </w:tc>
                        </w:tr>
                        <w:tr w:rsidR="005F38F4">
                          <w:trPr>
                            <w:trHeight w:val="150"/>
                          </w:trPr>
                          <w:tc>
                            <w:tcPr>
                              <w:tcW w:w="0" w:type="auto"/>
                              <w:vAlign w:val="center"/>
                              <w:hideMark/>
                            </w:tcPr>
                            <w:p w:rsidR="005F38F4" w:rsidRDefault="005F38F4">
                              <w:pPr>
                                <w:spacing w:line="0" w:lineRule="atLeast"/>
                                <w:rPr>
                                  <w:rFonts w:eastAsia="Times New Roman"/>
                                  <w:sz w:val="2"/>
                                  <w:szCs w:val="2"/>
                                </w:rPr>
                              </w:pPr>
                              <w:r>
                                <w:rPr>
                                  <w:rFonts w:eastAsia="Times New Roman"/>
                                  <w:sz w:val="2"/>
                                  <w:szCs w:val="2"/>
                                </w:rPr>
                                <w:t> </w:t>
                              </w:r>
                            </w:p>
                          </w:tc>
                        </w:tr>
                        <w:tr w:rsidR="005F38F4">
                          <w:tc>
                            <w:tcPr>
                              <w:tcW w:w="0" w:type="auto"/>
                              <w:vAlign w:val="center"/>
                              <w:hideMark/>
                            </w:tcPr>
                            <w:p w:rsidR="005F38F4" w:rsidRDefault="005F38F4">
                              <w:pPr>
                                <w:spacing w:after="240" w:line="240" w:lineRule="atLeast"/>
                                <w:rPr>
                                  <w:rFonts w:ascii="Segoe UI" w:eastAsia="Times New Roman" w:hAnsi="Segoe UI" w:cs="Segoe UI"/>
                                  <w:color w:val="58595B"/>
                                  <w:sz w:val="18"/>
                                  <w:szCs w:val="18"/>
                                </w:rPr>
                              </w:pPr>
                              <w:hyperlink r:id="rId47" w:history="1">
                                <w:r>
                                  <w:rPr>
                                    <w:rStyle w:val="Hyperlink"/>
                                    <w:rFonts w:ascii="Segoe UI" w:eastAsia="Times New Roman" w:hAnsi="Segoe UI" w:cs="Segoe UI"/>
                                    <w:color w:val="0070C0"/>
                                    <w:u w:val="none"/>
                                  </w:rPr>
                                  <w:t>Defense in Depth: Windows 8.1 Security</w:t>
                                </w:r>
                              </w:hyperlink>
                              <w:r>
                                <w:rPr>
                                  <w:rFonts w:ascii="Segoe UI" w:eastAsia="Times New Roman" w:hAnsi="Segoe UI" w:cs="Segoe UI"/>
                                  <w:color w:val="58595B"/>
                                  <w:sz w:val="18"/>
                                  <w:szCs w:val="18"/>
                                </w:rPr>
                                <w:t xml:space="preserve"> </w:t>
                              </w:r>
                              <w:r>
                                <w:rPr>
                                  <w:rFonts w:ascii="Segoe UI" w:eastAsia="Times New Roman" w:hAnsi="Segoe UI" w:cs="Segoe UI"/>
                                  <w:color w:val="58595B"/>
                                  <w:sz w:val="18"/>
                                  <w:szCs w:val="18"/>
                                </w:rPr>
                                <w:br/>
                                <w:t xml:space="preserve">See how Windows 8.1 addresses security as a whole system, one layer at a time with this seven-module course from Microsoft Virtual Academy. Explore methods of developing a secure baseline and learn how to harden your Windows enterprise architectures from pass-the-hash and other advanced attacks. </w:t>
                              </w:r>
                              <w:r>
                                <w:rPr>
                                  <w:rFonts w:ascii="Segoe UI" w:eastAsia="Times New Roman" w:hAnsi="Segoe UI" w:cs="Segoe UI"/>
                                  <w:color w:val="58595B"/>
                                  <w:sz w:val="18"/>
                                  <w:szCs w:val="18"/>
                                </w:rPr>
                                <w:br/>
                              </w:r>
                              <w:r>
                                <w:rPr>
                                  <w:rFonts w:ascii="Segoe UI" w:eastAsia="Times New Roman" w:hAnsi="Segoe UI" w:cs="Segoe UI"/>
                                  <w:color w:val="58595B"/>
                                  <w:sz w:val="18"/>
                                  <w:szCs w:val="18"/>
                                </w:rPr>
                                <w:br/>
                              </w:r>
                              <w:hyperlink r:id="rId48" w:history="1">
                                <w:r>
                                  <w:rPr>
                                    <w:rStyle w:val="Hyperlink"/>
                                    <w:rFonts w:ascii="Segoe UI" w:eastAsia="Times New Roman" w:hAnsi="Segoe UI" w:cs="Segoe UI"/>
                                    <w:color w:val="0070C0"/>
                                    <w:u w:val="none"/>
                                  </w:rPr>
                                  <w:t>Office 365 Education Technical Overview</w:t>
                                </w:r>
                              </w:hyperlink>
                              <w:r>
                                <w:rPr>
                                  <w:rFonts w:ascii="Segoe UI" w:eastAsia="Times New Roman" w:hAnsi="Segoe UI" w:cs="Segoe UI"/>
                                  <w:color w:val="58595B"/>
                                  <w:sz w:val="18"/>
                                  <w:szCs w:val="18"/>
                                </w:rPr>
                                <w:t xml:space="preserve"> </w:t>
                              </w:r>
                              <w:r>
                                <w:rPr>
                                  <w:rFonts w:ascii="Segoe UI" w:eastAsia="Times New Roman" w:hAnsi="Segoe UI" w:cs="Segoe UI"/>
                                  <w:color w:val="58595B"/>
                                  <w:sz w:val="18"/>
                                  <w:szCs w:val="18"/>
                                </w:rPr>
                                <w:br/>
                              </w:r>
                              <w:r>
                                <w:rPr>
                                  <w:rStyle w:val="Emphasis"/>
                                  <w:rFonts w:ascii="Segoe UI" w:eastAsia="Times New Roman" w:hAnsi="Segoe UI" w:cs="Segoe UI"/>
                                  <w:color w:val="58595B"/>
                                  <w:sz w:val="18"/>
                                  <w:szCs w:val="18"/>
                                </w:rPr>
                                <w:t>Wednesday, July 16, 2014 – 1:00PM Central Time</w:t>
                              </w:r>
                              <w:r>
                                <w:rPr>
                                  <w:rFonts w:ascii="Segoe UI" w:eastAsia="Times New Roman" w:hAnsi="Segoe UI" w:cs="Segoe UI"/>
                                  <w:color w:val="58595B"/>
                                  <w:sz w:val="18"/>
                                  <w:szCs w:val="18"/>
                                </w:rPr>
                                <w:br/>
                                <w:t xml:space="preserve">Better understand the technical tools and resources of Office 365 Education, and learn how to support the unique needs of your school without sacrificing identity management and other security and compliance measures. This session will also be conducted every Wednesday at this time in August. </w:t>
                              </w:r>
                              <w:r>
                                <w:rPr>
                                  <w:rFonts w:ascii="Segoe UI" w:eastAsia="Times New Roman" w:hAnsi="Segoe UI" w:cs="Segoe UI"/>
                                  <w:color w:val="58595B"/>
                                  <w:sz w:val="18"/>
                                  <w:szCs w:val="18"/>
                                </w:rPr>
                                <w:br/>
                              </w:r>
                              <w:r>
                                <w:rPr>
                                  <w:rFonts w:ascii="Segoe UI" w:eastAsia="Times New Roman" w:hAnsi="Segoe UI" w:cs="Segoe UI"/>
                                  <w:color w:val="58595B"/>
                                  <w:sz w:val="18"/>
                                  <w:szCs w:val="18"/>
                                </w:rPr>
                                <w:br/>
                              </w:r>
                              <w:hyperlink r:id="rId49" w:history="1">
                                <w:r>
                                  <w:rPr>
                                    <w:rStyle w:val="Hyperlink"/>
                                    <w:rFonts w:ascii="Segoe UI" w:eastAsia="Times New Roman" w:hAnsi="Segoe UI" w:cs="Segoe UI"/>
                                    <w:color w:val="0070C0"/>
                                    <w:u w:val="none"/>
                                  </w:rPr>
                                  <w:t>Office 365 Education Deployment Overview</w:t>
                                </w:r>
                              </w:hyperlink>
                              <w:r>
                                <w:rPr>
                                  <w:rFonts w:ascii="Segoe UI" w:eastAsia="Times New Roman" w:hAnsi="Segoe UI" w:cs="Segoe UI"/>
                                  <w:color w:val="58595B"/>
                                  <w:sz w:val="18"/>
                                  <w:szCs w:val="18"/>
                                </w:rPr>
                                <w:t xml:space="preserve"> </w:t>
                              </w:r>
                              <w:r>
                                <w:rPr>
                                  <w:rFonts w:ascii="Segoe UI" w:eastAsia="Times New Roman" w:hAnsi="Segoe UI" w:cs="Segoe UI"/>
                                  <w:color w:val="58595B"/>
                                  <w:sz w:val="18"/>
                                  <w:szCs w:val="18"/>
                                </w:rPr>
                                <w:br/>
                              </w:r>
                              <w:r>
                                <w:rPr>
                                  <w:rStyle w:val="Emphasis"/>
                                  <w:rFonts w:ascii="Segoe UI" w:eastAsia="Times New Roman" w:hAnsi="Segoe UI" w:cs="Segoe UI"/>
                                  <w:color w:val="58595B"/>
                                  <w:sz w:val="18"/>
                                  <w:szCs w:val="18"/>
                                </w:rPr>
                                <w:t>Thursday, July 24, 2014 – 1:00PM Central Time</w:t>
                              </w:r>
                              <w:r>
                                <w:rPr>
                                  <w:rFonts w:ascii="Segoe UI" w:eastAsia="Times New Roman" w:hAnsi="Segoe UI" w:cs="Segoe UI"/>
                                  <w:color w:val="58595B"/>
                                  <w:sz w:val="18"/>
                                  <w:szCs w:val="18"/>
                                </w:rPr>
                                <w:br/>
                              </w:r>
                              <w:r>
                                <w:rPr>
                                  <w:rFonts w:ascii="Segoe UI" w:eastAsia="Times New Roman" w:hAnsi="Segoe UI" w:cs="Segoe UI"/>
                                  <w:color w:val="58595B"/>
                                  <w:sz w:val="18"/>
                                  <w:szCs w:val="18"/>
                                </w:rPr>
                                <w:lastRenderedPageBreak/>
                                <w:t xml:space="preserve">Compare your Microsoft Office 365 for education deployment options and learn about the terminology and tools available to streamline your deployment. Topics will include networking, identity management, hybrid deployments, and synchronization. This session will also be conducted every Wednesday at this time in August. </w:t>
                              </w:r>
                            </w:p>
                          </w:tc>
                        </w:tr>
                        <w:tr w:rsidR="005F38F4">
                          <w:trPr>
                            <w:trHeight w:val="150"/>
                          </w:trPr>
                          <w:tc>
                            <w:tcPr>
                              <w:tcW w:w="0" w:type="auto"/>
                              <w:vAlign w:val="center"/>
                              <w:hideMark/>
                            </w:tcPr>
                            <w:p w:rsidR="005F38F4" w:rsidRDefault="005F38F4">
                              <w:pPr>
                                <w:spacing w:line="0" w:lineRule="atLeast"/>
                                <w:rPr>
                                  <w:rFonts w:eastAsia="Times New Roman"/>
                                  <w:sz w:val="2"/>
                                  <w:szCs w:val="2"/>
                                </w:rPr>
                              </w:pPr>
                              <w:r>
                                <w:rPr>
                                  <w:rFonts w:eastAsia="Times New Roman"/>
                                  <w:sz w:val="2"/>
                                  <w:szCs w:val="2"/>
                                </w:rPr>
                                <w:lastRenderedPageBreak/>
                                <w:t> </w:t>
                              </w:r>
                            </w:p>
                          </w:tc>
                        </w:tr>
                        <w:tr w:rsidR="005F38F4">
                          <w:tc>
                            <w:tcPr>
                              <w:tcW w:w="0" w:type="auto"/>
                              <w:vAlign w:val="center"/>
                              <w:hideMark/>
                            </w:tcPr>
                            <w:p w:rsidR="005F38F4" w:rsidRDefault="005F38F4">
                              <w:pPr>
                                <w:jc w:val="center"/>
                                <w:rPr>
                                  <w:rFonts w:eastAsia="Times New Roman"/>
                                </w:rPr>
                              </w:pPr>
                              <w:r>
                                <w:rPr>
                                  <w:rFonts w:eastAsia="Times New Roman"/>
                                  <w:noProof/>
                                </w:rPr>
                                <w:drawing>
                                  <wp:inline distT="0" distB="0" distL="0" distR="0">
                                    <wp:extent cx="6096000" cy="19050"/>
                                    <wp:effectExtent l="0" t="0" r="0" b="0"/>
                                    <wp:docPr id="1" name="Picture 1" descr="http://image.email.microsoftemail.com/lib/fe68157075670478701d/m/1/51148_Security_Newsletter_2013_border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age.email.microsoftemail.com/lib/fe68157075670478701d/m/1/51148_Security_Newsletter_2013_borderLin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19050"/>
                                            </a:xfrm>
                                            <a:prstGeom prst="rect">
                                              <a:avLst/>
                                            </a:prstGeom>
                                            <a:noFill/>
                                            <a:ln>
                                              <a:noFill/>
                                            </a:ln>
                                          </pic:spPr>
                                        </pic:pic>
                                      </a:graphicData>
                                    </a:graphic>
                                  </wp:inline>
                                </w:drawing>
                              </w:r>
                            </w:p>
                          </w:tc>
                        </w:tr>
                        <w:tr w:rsidR="005F38F4">
                          <w:trPr>
                            <w:trHeight w:val="150"/>
                          </w:trPr>
                          <w:tc>
                            <w:tcPr>
                              <w:tcW w:w="0" w:type="auto"/>
                              <w:vAlign w:val="center"/>
                              <w:hideMark/>
                            </w:tcPr>
                            <w:p w:rsidR="005F38F4" w:rsidRDefault="005F38F4">
                              <w:pPr>
                                <w:spacing w:line="0" w:lineRule="atLeast"/>
                                <w:rPr>
                                  <w:rFonts w:eastAsia="Times New Roman"/>
                                  <w:sz w:val="2"/>
                                  <w:szCs w:val="2"/>
                                </w:rPr>
                              </w:pPr>
                              <w:r>
                                <w:rPr>
                                  <w:rFonts w:eastAsia="Times New Roman"/>
                                  <w:sz w:val="2"/>
                                  <w:szCs w:val="2"/>
                                </w:rPr>
                                <w:t> </w:t>
                              </w:r>
                            </w:p>
                          </w:tc>
                        </w:tr>
                        <w:tr w:rsidR="005F38F4">
                          <w:tc>
                            <w:tcPr>
                              <w:tcW w:w="0" w:type="auto"/>
                              <w:hideMark/>
                            </w:tcPr>
                            <w:tbl>
                              <w:tblPr>
                                <w:tblW w:w="0" w:type="auto"/>
                                <w:jc w:val="center"/>
                                <w:tblCellMar>
                                  <w:left w:w="0" w:type="dxa"/>
                                  <w:right w:w="0" w:type="dxa"/>
                                </w:tblCellMar>
                                <w:tblLook w:val="04A0" w:firstRow="1" w:lastRow="0" w:firstColumn="1" w:lastColumn="0" w:noHBand="0" w:noVBand="1"/>
                              </w:tblPr>
                              <w:tblGrid>
                                <w:gridCol w:w="3090"/>
                                <w:gridCol w:w="150"/>
                                <w:gridCol w:w="3090"/>
                                <w:gridCol w:w="150"/>
                                <w:gridCol w:w="3090"/>
                              </w:tblGrid>
                              <w:tr w:rsidR="005F38F4">
                                <w:trPr>
                                  <w:jc w:val="center"/>
                                </w:trPr>
                                <w:tc>
                                  <w:tcPr>
                                    <w:tcW w:w="0" w:type="auto"/>
                                    <w:hideMark/>
                                  </w:tcPr>
                                  <w:tbl>
                                    <w:tblPr>
                                      <w:tblW w:w="3090" w:type="dxa"/>
                                      <w:tblCellMar>
                                        <w:left w:w="0" w:type="dxa"/>
                                        <w:right w:w="0" w:type="dxa"/>
                                      </w:tblCellMar>
                                      <w:tblLook w:val="04A0" w:firstRow="1" w:lastRow="0" w:firstColumn="1" w:lastColumn="0" w:noHBand="0" w:noVBand="1"/>
                                    </w:tblPr>
                                    <w:tblGrid>
                                      <w:gridCol w:w="3090"/>
                                    </w:tblGrid>
                                    <w:tr w:rsidR="005F38F4">
                                      <w:tc>
                                        <w:tcPr>
                                          <w:tcW w:w="0" w:type="auto"/>
                                          <w:hideMark/>
                                        </w:tcPr>
                                        <w:p w:rsidR="005F38F4" w:rsidRDefault="005F38F4">
                                          <w:pPr>
                                            <w:spacing w:line="240" w:lineRule="atLeast"/>
                                            <w:rPr>
                                              <w:rFonts w:ascii="Segoe UI" w:eastAsia="Times New Roman" w:hAnsi="Segoe UI" w:cs="Segoe UI"/>
                                              <w:color w:val="58595B"/>
                                              <w:sz w:val="20"/>
                                              <w:szCs w:val="20"/>
                                            </w:rPr>
                                          </w:pPr>
                                          <w:bookmarkStart w:id="6" w:name="resources"/>
                                          <w:bookmarkEnd w:id="6"/>
                                          <w:r>
                                            <w:rPr>
                                              <w:rFonts w:ascii="Segoe UI" w:eastAsia="Times New Roman" w:hAnsi="Segoe UI" w:cs="Segoe UI"/>
                                              <w:color w:val="58595B"/>
                                              <w:sz w:val="20"/>
                                              <w:szCs w:val="20"/>
                                            </w:rPr>
                                            <w:t xml:space="preserve">Essential Tools </w:t>
                                          </w:r>
                                        </w:p>
                                        <w:tbl>
                                          <w:tblPr>
                                            <w:tblW w:w="0" w:type="auto"/>
                                            <w:tblCellMar>
                                              <w:left w:w="0" w:type="dxa"/>
                                              <w:right w:w="0" w:type="dxa"/>
                                            </w:tblCellMar>
                                            <w:tblLook w:val="04A0" w:firstRow="1" w:lastRow="0" w:firstColumn="1" w:lastColumn="0" w:noHBand="0" w:noVBand="1"/>
                                          </w:tblPr>
                                          <w:tblGrid>
                                            <w:gridCol w:w="225"/>
                                            <w:gridCol w:w="2865"/>
                                          </w:tblGrid>
                                          <w:tr w:rsidR="005F38F4">
                                            <w:trPr>
                                              <w:trHeight w:val="75"/>
                                            </w:trPr>
                                            <w:tc>
                                              <w:tcPr>
                                                <w:tcW w:w="0" w:type="auto"/>
                                                <w:gridSpan w:val="2"/>
                                                <w:vAlign w:val="center"/>
                                                <w:hideMark/>
                                              </w:tcPr>
                                              <w:p w:rsidR="005F38F4" w:rsidRDefault="005F38F4">
                                                <w:pPr>
                                                  <w:spacing w:line="0" w:lineRule="atLeast"/>
                                                  <w:rPr>
                                                    <w:rFonts w:eastAsia="Times New Roman"/>
                                                    <w:sz w:val="2"/>
                                                    <w:szCs w:val="2"/>
                                                  </w:rPr>
                                                </w:pPr>
                                                <w:r>
                                                  <w:rPr>
                                                    <w:rFonts w:eastAsia="Times New Roman"/>
                                                    <w:sz w:val="2"/>
                                                    <w:szCs w:val="2"/>
                                                  </w:rPr>
                                                  <w:t> </w:t>
                                                </w:r>
                                              </w:p>
                                            </w:tc>
                                          </w:tr>
                                          <w:tr w:rsidR="005F38F4">
                                            <w:tc>
                                              <w:tcPr>
                                                <w:tcW w:w="225" w:type="dxa"/>
                                                <w:hideMark/>
                                              </w:tcPr>
                                              <w:p w:rsidR="005F38F4" w:rsidRDefault="005F38F4">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vAlign w:val="center"/>
                                                <w:hideMark/>
                                              </w:tcPr>
                                              <w:p w:rsidR="005F38F4" w:rsidRDefault="005F38F4">
                                                <w:pPr>
                                                  <w:spacing w:line="240" w:lineRule="atLeast"/>
                                                  <w:rPr>
                                                    <w:rFonts w:ascii="Segoe UI" w:eastAsia="Times New Roman" w:hAnsi="Segoe UI" w:cs="Segoe UI"/>
                                                    <w:color w:val="58595B"/>
                                                    <w:sz w:val="18"/>
                                                    <w:szCs w:val="18"/>
                                                  </w:rPr>
                                                </w:pPr>
                                                <w:hyperlink r:id="rId50" w:history="1">
                                                  <w:r>
                                                    <w:rPr>
                                                      <w:rStyle w:val="Hyperlink"/>
                                                      <w:rFonts w:ascii="Segoe UI" w:eastAsia="Times New Roman" w:hAnsi="Segoe UI" w:cs="Segoe UI"/>
                                                      <w:color w:val="0070C0"/>
                                                      <w:sz w:val="18"/>
                                                      <w:szCs w:val="18"/>
                                                      <w:u w:val="none"/>
                                                    </w:rPr>
                                                    <w:t>Microsoft Security Bulletins</w:t>
                                                  </w:r>
                                                </w:hyperlink>
                                                <w:r>
                                                  <w:rPr>
                                                    <w:rFonts w:ascii="Segoe UI" w:eastAsia="Times New Roman" w:hAnsi="Segoe UI" w:cs="Segoe UI"/>
                                                    <w:color w:val="58595B"/>
                                                    <w:sz w:val="18"/>
                                                    <w:szCs w:val="18"/>
                                                  </w:rPr>
                                                  <w:t xml:space="preserve"> </w:t>
                                                </w:r>
                                              </w:p>
                                            </w:tc>
                                          </w:tr>
                                          <w:tr w:rsidR="005F38F4">
                                            <w:trPr>
                                              <w:trHeight w:val="75"/>
                                            </w:trPr>
                                            <w:tc>
                                              <w:tcPr>
                                                <w:tcW w:w="0" w:type="auto"/>
                                                <w:gridSpan w:val="2"/>
                                                <w:vAlign w:val="center"/>
                                                <w:hideMark/>
                                              </w:tcPr>
                                              <w:p w:rsidR="005F38F4" w:rsidRDefault="005F38F4">
                                                <w:pPr>
                                                  <w:spacing w:line="0" w:lineRule="atLeast"/>
                                                  <w:rPr>
                                                    <w:rFonts w:eastAsia="Times New Roman"/>
                                                    <w:sz w:val="2"/>
                                                    <w:szCs w:val="2"/>
                                                  </w:rPr>
                                                </w:pPr>
                                                <w:r>
                                                  <w:rPr>
                                                    <w:rFonts w:eastAsia="Times New Roman"/>
                                                    <w:sz w:val="2"/>
                                                    <w:szCs w:val="2"/>
                                                  </w:rPr>
                                                  <w:t> </w:t>
                                                </w:r>
                                              </w:p>
                                            </w:tc>
                                          </w:tr>
                                          <w:tr w:rsidR="005F38F4">
                                            <w:tc>
                                              <w:tcPr>
                                                <w:tcW w:w="225" w:type="dxa"/>
                                                <w:hideMark/>
                                              </w:tcPr>
                                              <w:p w:rsidR="005F38F4" w:rsidRDefault="005F38F4">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vAlign w:val="center"/>
                                                <w:hideMark/>
                                              </w:tcPr>
                                              <w:p w:rsidR="005F38F4" w:rsidRDefault="005F38F4">
                                                <w:pPr>
                                                  <w:spacing w:line="240" w:lineRule="atLeast"/>
                                                  <w:rPr>
                                                    <w:rFonts w:ascii="Segoe UI" w:eastAsia="Times New Roman" w:hAnsi="Segoe UI" w:cs="Segoe UI"/>
                                                    <w:color w:val="58595B"/>
                                                    <w:sz w:val="18"/>
                                                    <w:szCs w:val="18"/>
                                                  </w:rPr>
                                                </w:pPr>
                                                <w:hyperlink r:id="rId51" w:history="1">
                                                  <w:r>
                                                    <w:rPr>
                                                      <w:rStyle w:val="Hyperlink"/>
                                                      <w:rFonts w:ascii="Segoe UI" w:eastAsia="Times New Roman" w:hAnsi="Segoe UI" w:cs="Segoe UI"/>
                                                      <w:color w:val="0070C0"/>
                                                      <w:sz w:val="18"/>
                                                      <w:szCs w:val="18"/>
                                                      <w:u w:val="none"/>
                                                    </w:rPr>
                                                    <w:t>Microsoft Security Advisories</w:t>
                                                  </w:r>
                                                </w:hyperlink>
                                                <w:r>
                                                  <w:rPr>
                                                    <w:rFonts w:ascii="Segoe UI" w:eastAsia="Times New Roman" w:hAnsi="Segoe UI" w:cs="Segoe UI"/>
                                                    <w:color w:val="58595B"/>
                                                    <w:sz w:val="18"/>
                                                    <w:szCs w:val="18"/>
                                                  </w:rPr>
                                                  <w:t xml:space="preserve"> </w:t>
                                                </w:r>
                                              </w:p>
                                            </w:tc>
                                          </w:tr>
                                          <w:tr w:rsidR="005F38F4">
                                            <w:trPr>
                                              <w:trHeight w:val="75"/>
                                            </w:trPr>
                                            <w:tc>
                                              <w:tcPr>
                                                <w:tcW w:w="0" w:type="auto"/>
                                                <w:gridSpan w:val="2"/>
                                                <w:vAlign w:val="center"/>
                                                <w:hideMark/>
                                              </w:tcPr>
                                              <w:p w:rsidR="005F38F4" w:rsidRDefault="005F38F4">
                                                <w:pPr>
                                                  <w:spacing w:line="0" w:lineRule="atLeast"/>
                                                  <w:rPr>
                                                    <w:rFonts w:eastAsia="Times New Roman"/>
                                                    <w:sz w:val="2"/>
                                                    <w:szCs w:val="2"/>
                                                  </w:rPr>
                                                </w:pPr>
                                                <w:r>
                                                  <w:rPr>
                                                    <w:rFonts w:eastAsia="Times New Roman"/>
                                                    <w:sz w:val="2"/>
                                                    <w:szCs w:val="2"/>
                                                  </w:rPr>
                                                  <w:t> </w:t>
                                                </w:r>
                                              </w:p>
                                            </w:tc>
                                          </w:tr>
                                          <w:tr w:rsidR="005F38F4">
                                            <w:tc>
                                              <w:tcPr>
                                                <w:tcW w:w="225" w:type="dxa"/>
                                                <w:hideMark/>
                                              </w:tcPr>
                                              <w:p w:rsidR="005F38F4" w:rsidRDefault="005F38F4">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vAlign w:val="center"/>
                                                <w:hideMark/>
                                              </w:tcPr>
                                              <w:p w:rsidR="005F38F4" w:rsidRDefault="005F38F4">
                                                <w:pPr>
                                                  <w:spacing w:line="240" w:lineRule="atLeast"/>
                                                  <w:rPr>
                                                    <w:rFonts w:ascii="Segoe UI" w:eastAsia="Times New Roman" w:hAnsi="Segoe UI" w:cs="Segoe UI"/>
                                                    <w:color w:val="58595B"/>
                                                    <w:sz w:val="18"/>
                                                    <w:szCs w:val="18"/>
                                                  </w:rPr>
                                                </w:pPr>
                                                <w:hyperlink r:id="rId52" w:history="1">
                                                  <w:r>
                                                    <w:rPr>
                                                      <w:rStyle w:val="Hyperlink"/>
                                                      <w:rFonts w:ascii="Segoe UI" w:eastAsia="Times New Roman" w:hAnsi="Segoe UI" w:cs="Segoe UI"/>
                                                      <w:color w:val="0070C0"/>
                                                      <w:sz w:val="18"/>
                                                      <w:szCs w:val="18"/>
                                                      <w:u w:val="none"/>
                                                    </w:rPr>
                                                    <w:t>Security Compliance Manager</w:t>
                                                  </w:r>
                                                </w:hyperlink>
                                                <w:r>
                                                  <w:rPr>
                                                    <w:rFonts w:ascii="Segoe UI" w:eastAsia="Times New Roman" w:hAnsi="Segoe UI" w:cs="Segoe UI"/>
                                                    <w:color w:val="58595B"/>
                                                    <w:sz w:val="18"/>
                                                    <w:szCs w:val="18"/>
                                                  </w:rPr>
                                                  <w:t xml:space="preserve"> </w:t>
                                                </w:r>
                                              </w:p>
                                            </w:tc>
                                          </w:tr>
                                          <w:tr w:rsidR="005F38F4">
                                            <w:trPr>
                                              <w:trHeight w:val="75"/>
                                            </w:trPr>
                                            <w:tc>
                                              <w:tcPr>
                                                <w:tcW w:w="0" w:type="auto"/>
                                                <w:gridSpan w:val="2"/>
                                                <w:vAlign w:val="center"/>
                                                <w:hideMark/>
                                              </w:tcPr>
                                              <w:p w:rsidR="005F38F4" w:rsidRDefault="005F38F4">
                                                <w:pPr>
                                                  <w:spacing w:line="0" w:lineRule="atLeast"/>
                                                  <w:rPr>
                                                    <w:rFonts w:eastAsia="Times New Roman"/>
                                                    <w:sz w:val="2"/>
                                                    <w:szCs w:val="2"/>
                                                  </w:rPr>
                                                </w:pPr>
                                                <w:r>
                                                  <w:rPr>
                                                    <w:rFonts w:eastAsia="Times New Roman"/>
                                                    <w:sz w:val="2"/>
                                                    <w:szCs w:val="2"/>
                                                  </w:rPr>
                                                  <w:t> </w:t>
                                                </w:r>
                                              </w:p>
                                            </w:tc>
                                          </w:tr>
                                          <w:tr w:rsidR="005F38F4">
                                            <w:tc>
                                              <w:tcPr>
                                                <w:tcW w:w="225" w:type="dxa"/>
                                                <w:hideMark/>
                                              </w:tcPr>
                                              <w:p w:rsidR="005F38F4" w:rsidRDefault="005F38F4">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vAlign w:val="center"/>
                                                <w:hideMark/>
                                              </w:tcPr>
                                              <w:p w:rsidR="005F38F4" w:rsidRDefault="005F38F4">
                                                <w:pPr>
                                                  <w:spacing w:line="240" w:lineRule="atLeast"/>
                                                  <w:rPr>
                                                    <w:rFonts w:ascii="Segoe UI" w:eastAsia="Times New Roman" w:hAnsi="Segoe UI" w:cs="Segoe UI"/>
                                                    <w:color w:val="58595B"/>
                                                    <w:sz w:val="18"/>
                                                    <w:szCs w:val="18"/>
                                                  </w:rPr>
                                                </w:pPr>
                                                <w:hyperlink r:id="rId53" w:history="1">
                                                  <w:r>
                                                    <w:rPr>
                                                      <w:rStyle w:val="Hyperlink"/>
                                                      <w:rFonts w:ascii="Segoe UI" w:eastAsia="Times New Roman" w:hAnsi="Segoe UI" w:cs="Segoe UI"/>
                                                      <w:color w:val="0070C0"/>
                                                      <w:sz w:val="18"/>
                                                      <w:szCs w:val="18"/>
                                                      <w:u w:val="none"/>
                                                    </w:rPr>
                                                    <w:t>Microsoft Security Development Lifecycle Starter Kit</w:t>
                                                  </w:r>
                                                </w:hyperlink>
                                                <w:r>
                                                  <w:rPr>
                                                    <w:rFonts w:ascii="Segoe UI" w:eastAsia="Times New Roman" w:hAnsi="Segoe UI" w:cs="Segoe UI"/>
                                                    <w:color w:val="58595B"/>
                                                    <w:sz w:val="18"/>
                                                    <w:szCs w:val="18"/>
                                                  </w:rPr>
                                                  <w:t xml:space="preserve"> </w:t>
                                                </w:r>
                                              </w:p>
                                            </w:tc>
                                          </w:tr>
                                          <w:tr w:rsidR="005F38F4">
                                            <w:trPr>
                                              <w:trHeight w:val="75"/>
                                            </w:trPr>
                                            <w:tc>
                                              <w:tcPr>
                                                <w:tcW w:w="0" w:type="auto"/>
                                                <w:gridSpan w:val="2"/>
                                                <w:vAlign w:val="center"/>
                                                <w:hideMark/>
                                              </w:tcPr>
                                              <w:p w:rsidR="005F38F4" w:rsidRDefault="005F38F4">
                                                <w:pPr>
                                                  <w:spacing w:line="0" w:lineRule="atLeast"/>
                                                  <w:rPr>
                                                    <w:rFonts w:eastAsia="Times New Roman"/>
                                                    <w:sz w:val="2"/>
                                                    <w:szCs w:val="2"/>
                                                  </w:rPr>
                                                </w:pPr>
                                                <w:r>
                                                  <w:rPr>
                                                    <w:rFonts w:eastAsia="Times New Roman"/>
                                                    <w:sz w:val="2"/>
                                                    <w:szCs w:val="2"/>
                                                  </w:rPr>
                                                  <w:t> </w:t>
                                                </w:r>
                                              </w:p>
                                            </w:tc>
                                          </w:tr>
                                          <w:tr w:rsidR="005F38F4">
                                            <w:tc>
                                              <w:tcPr>
                                                <w:tcW w:w="225" w:type="dxa"/>
                                                <w:hideMark/>
                                              </w:tcPr>
                                              <w:p w:rsidR="005F38F4" w:rsidRDefault="005F38F4">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vAlign w:val="center"/>
                                                <w:hideMark/>
                                              </w:tcPr>
                                              <w:p w:rsidR="005F38F4" w:rsidRDefault="005F38F4">
                                                <w:pPr>
                                                  <w:spacing w:line="240" w:lineRule="atLeast"/>
                                                  <w:rPr>
                                                    <w:rFonts w:ascii="Segoe UI" w:eastAsia="Times New Roman" w:hAnsi="Segoe UI" w:cs="Segoe UI"/>
                                                    <w:color w:val="58595B"/>
                                                    <w:sz w:val="18"/>
                                                    <w:szCs w:val="18"/>
                                                  </w:rPr>
                                                </w:pPr>
                                                <w:hyperlink r:id="rId54" w:history="1">
                                                  <w:r>
                                                    <w:rPr>
                                                      <w:rStyle w:val="Hyperlink"/>
                                                      <w:rFonts w:ascii="Segoe UI" w:eastAsia="Times New Roman" w:hAnsi="Segoe UI" w:cs="Segoe UI"/>
                                                      <w:color w:val="0070C0"/>
                                                      <w:sz w:val="18"/>
                                                      <w:szCs w:val="18"/>
                                                      <w:u w:val="none"/>
                                                    </w:rPr>
                                                    <w:t>Enhanced Mitigation Experience Toolkit</w:t>
                                                  </w:r>
                                                </w:hyperlink>
                                                <w:r>
                                                  <w:rPr>
                                                    <w:rFonts w:ascii="Segoe UI" w:eastAsia="Times New Roman" w:hAnsi="Segoe UI" w:cs="Segoe UI"/>
                                                    <w:color w:val="58595B"/>
                                                    <w:sz w:val="18"/>
                                                    <w:szCs w:val="18"/>
                                                  </w:rPr>
                                                  <w:t xml:space="preserve"> </w:t>
                                                </w:r>
                                              </w:p>
                                            </w:tc>
                                          </w:tr>
                                          <w:tr w:rsidR="005F38F4">
                                            <w:trPr>
                                              <w:trHeight w:val="75"/>
                                            </w:trPr>
                                            <w:tc>
                                              <w:tcPr>
                                                <w:tcW w:w="0" w:type="auto"/>
                                                <w:gridSpan w:val="2"/>
                                                <w:vAlign w:val="center"/>
                                                <w:hideMark/>
                                              </w:tcPr>
                                              <w:p w:rsidR="005F38F4" w:rsidRDefault="005F38F4">
                                                <w:pPr>
                                                  <w:spacing w:line="0" w:lineRule="atLeast"/>
                                                  <w:rPr>
                                                    <w:rFonts w:eastAsia="Times New Roman"/>
                                                    <w:sz w:val="2"/>
                                                    <w:szCs w:val="2"/>
                                                  </w:rPr>
                                                </w:pPr>
                                                <w:r>
                                                  <w:rPr>
                                                    <w:rFonts w:eastAsia="Times New Roman"/>
                                                    <w:sz w:val="2"/>
                                                    <w:szCs w:val="2"/>
                                                  </w:rPr>
                                                  <w:t> </w:t>
                                                </w:r>
                                              </w:p>
                                            </w:tc>
                                          </w:tr>
                                          <w:tr w:rsidR="005F38F4">
                                            <w:tc>
                                              <w:tcPr>
                                                <w:tcW w:w="225" w:type="dxa"/>
                                                <w:hideMark/>
                                              </w:tcPr>
                                              <w:p w:rsidR="005F38F4" w:rsidRDefault="005F38F4">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vAlign w:val="center"/>
                                                <w:hideMark/>
                                              </w:tcPr>
                                              <w:p w:rsidR="005F38F4" w:rsidRDefault="005F38F4">
                                                <w:pPr>
                                                  <w:spacing w:line="240" w:lineRule="atLeast"/>
                                                  <w:rPr>
                                                    <w:rFonts w:ascii="Segoe UI" w:eastAsia="Times New Roman" w:hAnsi="Segoe UI" w:cs="Segoe UI"/>
                                                    <w:color w:val="58595B"/>
                                                    <w:sz w:val="18"/>
                                                    <w:szCs w:val="18"/>
                                                  </w:rPr>
                                                </w:pPr>
                                                <w:hyperlink r:id="rId55" w:history="1">
                                                  <w:r>
                                                    <w:rPr>
                                                      <w:rStyle w:val="Hyperlink"/>
                                                      <w:rFonts w:ascii="Segoe UI" w:eastAsia="Times New Roman" w:hAnsi="Segoe UI" w:cs="Segoe UI"/>
                                                      <w:color w:val="0070C0"/>
                                                      <w:sz w:val="18"/>
                                                      <w:szCs w:val="18"/>
                                                      <w:u w:val="none"/>
                                                    </w:rPr>
                                                    <w:t>Malicious Software Removal Tool</w:t>
                                                  </w:r>
                                                </w:hyperlink>
                                                <w:r>
                                                  <w:rPr>
                                                    <w:rFonts w:ascii="Segoe UI" w:eastAsia="Times New Roman" w:hAnsi="Segoe UI" w:cs="Segoe UI"/>
                                                    <w:color w:val="58595B"/>
                                                    <w:sz w:val="18"/>
                                                    <w:szCs w:val="18"/>
                                                  </w:rPr>
                                                  <w:t xml:space="preserve"> </w:t>
                                                </w:r>
                                              </w:p>
                                            </w:tc>
                                          </w:tr>
                                          <w:tr w:rsidR="005F38F4">
                                            <w:trPr>
                                              <w:trHeight w:val="75"/>
                                            </w:trPr>
                                            <w:tc>
                                              <w:tcPr>
                                                <w:tcW w:w="0" w:type="auto"/>
                                                <w:gridSpan w:val="2"/>
                                                <w:vAlign w:val="center"/>
                                                <w:hideMark/>
                                              </w:tcPr>
                                              <w:p w:rsidR="005F38F4" w:rsidRDefault="005F38F4">
                                                <w:pPr>
                                                  <w:spacing w:line="0" w:lineRule="atLeast"/>
                                                  <w:rPr>
                                                    <w:rFonts w:eastAsia="Times New Roman"/>
                                                    <w:sz w:val="2"/>
                                                    <w:szCs w:val="2"/>
                                                  </w:rPr>
                                                </w:pPr>
                                                <w:r>
                                                  <w:rPr>
                                                    <w:rFonts w:eastAsia="Times New Roman"/>
                                                    <w:sz w:val="2"/>
                                                    <w:szCs w:val="2"/>
                                                  </w:rPr>
                                                  <w:t> </w:t>
                                                </w:r>
                                              </w:p>
                                            </w:tc>
                                          </w:tr>
                                          <w:tr w:rsidR="005F38F4">
                                            <w:tc>
                                              <w:tcPr>
                                                <w:tcW w:w="225" w:type="dxa"/>
                                                <w:hideMark/>
                                              </w:tcPr>
                                              <w:p w:rsidR="005F38F4" w:rsidRDefault="005F38F4">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vAlign w:val="center"/>
                                                <w:hideMark/>
                                              </w:tcPr>
                                              <w:p w:rsidR="005F38F4" w:rsidRDefault="005F38F4">
                                                <w:pPr>
                                                  <w:spacing w:line="240" w:lineRule="atLeast"/>
                                                  <w:rPr>
                                                    <w:rFonts w:ascii="Segoe UI" w:eastAsia="Times New Roman" w:hAnsi="Segoe UI" w:cs="Segoe UI"/>
                                                    <w:color w:val="58595B"/>
                                                    <w:sz w:val="18"/>
                                                    <w:szCs w:val="18"/>
                                                  </w:rPr>
                                                </w:pPr>
                                                <w:hyperlink r:id="rId56" w:history="1">
                                                  <w:r>
                                                    <w:rPr>
                                                      <w:rStyle w:val="Hyperlink"/>
                                                      <w:rFonts w:ascii="Segoe UI" w:eastAsia="Times New Roman" w:hAnsi="Segoe UI" w:cs="Segoe UI"/>
                                                      <w:color w:val="0070C0"/>
                                                      <w:sz w:val="18"/>
                                                      <w:szCs w:val="18"/>
                                                      <w:u w:val="none"/>
                                                    </w:rPr>
                                                    <w:t>Microsoft Baseline Security Analyzer</w:t>
                                                  </w:r>
                                                </w:hyperlink>
                                                <w:r>
                                                  <w:rPr>
                                                    <w:rFonts w:ascii="Segoe UI" w:eastAsia="Times New Roman" w:hAnsi="Segoe UI" w:cs="Segoe UI"/>
                                                    <w:color w:val="58595B"/>
                                                    <w:sz w:val="18"/>
                                                    <w:szCs w:val="18"/>
                                                  </w:rPr>
                                                  <w:t xml:space="preserve"> </w:t>
                                                </w:r>
                                              </w:p>
                                            </w:tc>
                                          </w:tr>
                                        </w:tbl>
                                        <w:p w:rsidR="005F38F4" w:rsidRDefault="005F38F4">
                                          <w:pPr>
                                            <w:rPr>
                                              <w:rFonts w:eastAsia="Times New Roman"/>
                                              <w:sz w:val="20"/>
                                              <w:szCs w:val="20"/>
                                            </w:rPr>
                                          </w:pPr>
                                        </w:p>
                                      </w:tc>
                                    </w:tr>
                                  </w:tbl>
                                  <w:p w:rsidR="005F38F4" w:rsidRDefault="005F38F4">
                                    <w:pPr>
                                      <w:rPr>
                                        <w:rFonts w:eastAsia="Times New Roman"/>
                                        <w:sz w:val="20"/>
                                        <w:szCs w:val="20"/>
                                      </w:rPr>
                                    </w:pPr>
                                  </w:p>
                                </w:tc>
                                <w:tc>
                                  <w:tcPr>
                                    <w:tcW w:w="150" w:type="dxa"/>
                                    <w:vAlign w:val="center"/>
                                    <w:hideMark/>
                                  </w:tcPr>
                                  <w:p w:rsidR="005F38F4" w:rsidRDefault="005F38F4">
                                    <w:pPr>
                                      <w:rPr>
                                        <w:rFonts w:eastAsia="Times New Roman"/>
                                        <w:sz w:val="20"/>
                                        <w:szCs w:val="20"/>
                                      </w:rPr>
                                    </w:pPr>
                                  </w:p>
                                </w:tc>
                                <w:tc>
                                  <w:tcPr>
                                    <w:tcW w:w="0" w:type="auto"/>
                                    <w:hideMark/>
                                  </w:tcPr>
                                  <w:tbl>
                                    <w:tblPr>
                                      <w:tblW w:w="3090" w:type="dxa"/>
                                      <w:tblCellMar>
                                        <w:left w:w="0" w:type="dxa"/>
                                        <w:right w:w="0" w:type="dxa"/>
                                      </w:tblCellMar>
                                      <w:tblLook w:val="04A0" w:firstRow="1" w:lastRow="0" w:firstColumn="1" w:lastColumn="0" w:noHBand="0" w:noVBand="1"/>
                                    </w:tblPr>
                                    <w:tblGrid>
                                      <w:gridCol w:w="3090"/>
                                    </w:tblGrid>
                                    <w:tr w:rsidR="005F38F4">
                                      <w:tc>
                                        <w:tcPr>
                                          <w:tcW w:w="0" w:type="auto"/>
                                          <w:vAlign w:val="center"/>
                                          <w:hideMark/>
                                        </w:tcPr>
                                        <w:p w:rsidR="005F38F4" w:rsidRDefault="005F38F4">
                                          <w:pPr>
                                            <w:spacing w:line="240" w:lineRule="atLeast"/>
                                            <w:rPr>
                                              <w:rFonts w:ascii="Segoe UI" w:eastAsia="Times New Roman" w:hAnsi="Segoe UI" w:cs="Segoe UI"/>
                                              <w:color w:val="58595B"/>
                                              <w:sz w:val="20"/>
                                              <w:szCs w:val="20"/>
                                            </w:rPr>
                                          </w:pPr>
                                          <w:r>
                                            <w:rPr>
                                              <w:rFonts w:ascii="Segoe UI" w:eastAsia="Times New Roman" w:hAnsi="Segoe UI" w:cs="Segoe UI"/>
                                              <w:color w:val="58595B"/>
                                              <w:sz w:val="20"/>
                                              <w:szCs w:val="20"/>
                                            </w:rPr>
                                            <w:t xml:space="preserve">Security Centers </w:t>
                                          </w:r>
                                        </w:p>
                                        <w:tbl>
                                          <w:tblPr>
                                            <w:tblW w:w="0" w:type="auto"/>
                                            <w:tblCellMar>
                                              <w:left w:w="0" w:type="dxa"/>
                                              <w:right w:w="0" w:type="dxa"/>
                                            </w:tblCellMar>
                                            <w:tblLook w:val="04A0" w:firstRow="1" w:lastRow="0" w:firstColumn="1" w:lastColumn="0" w:noHBand="0" w:noVBand="1"/>
                                          </w:tblPr>
                                          <w:tblGrid>
                                            <w:gridCol w:w="225"/>
                                            <w:gridCol w:w="2865"/>
                                          </w:tblGrid>
                                          <w:tr w:rsidR="005F38F4">
                                            <w:trPr>
                                              <w:trHeight w:val="75"/>
                                            </w:trPr>
                                            <w:tc>
                                              <w:tcPr>
                                                <w:tcW w:w="0" w:type="auto"/>
                                                <w:gridSpan w:val="2"/>
                                                <w:vAlign w:val="center"/>
                                                <w:hideMark/>
                                              </w:tcPr>
                                              <w:p w:rsidR="005F38F4" w:rsidRDefault="005F38F4">
                                                <w:pPr>
                                                  <w:spacing w:line="0" w:lineRule="atLeast"/>
                                                  <w:rPr>
                                                    <w:rFonts w:eastAsia="Times New Roman"/>
                                                    <w:sz w:val="2"/>
                                                    <w:szCs w:val="2"/>
                                                  </w:rPr>
                                                </w:pPr>
                                                <w:r>
                                                  <w:rPr>
                                                    <w:rFonts w:eastAsia="Times New Roman"/>
                                                    <w:sz w:val="2"/>
                                                    <w:szCs w:val="2"/>
                                                  </w:rPr>
                                                  <w:t> </w:t>
                                                </w:r>
                                              </w:p>
                                            </w:tc>
                                          </w:tr>
                                          <w:tr w:rsidR="005F38F4">
                                            <w:tc>
                                              <w:tcPr>
                                                <w:tcW w:w="225" w:type="dxa"/>
                                                <w:hideMark/>
                                              </w:tcPr>
                                              <w:p w:rsidR="005F38F4" w:rsidRDefault="005F38F4">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vAlign w:val="center"/>
                                                <w:hideMark/>
                                              </w:tcPr>
                                              <w:p w:rsidR="005F38F4" w:rsidRDefault="005F38F4">
                                                <w:pPr>
                                                  <w:spacing w:line="240" w:lineRule="atLeast"/>
                                                  <w:rPr>
                                                    <w:rFonts w:ascii="Segoe UI" w:eastAsia="Times New Roman" w:hAnsi="Segoe UI" w:cs="Segoe UI"/>
                                                    <w:color w:val="58595B"/>
                                                    <w:sz w:val="18"/>
                                                    <w:szCs w:val="18"/>
                                                  </w:rPr>
                                                </w:pPr>
                                                <w:hyperlink r:id="rId57" w:history="1">
                                                  <w:r>
                                                    <w:rPr>
                                                      <w:rStyle w:val="Hyperlink"/>
                                                      <w:rFonts w:ascii="Segoe UI" w:eastAsia="Times New Roman" w:hAnsi="Segoe UI" w:cs="Segoe UI"/>
                                                      <w:color w:val="0070C0"/>
                                                      <w:sz w:val="18"/>
                                                      <w:szCs w:val="18"/>
                                                      <w:u w:val="none"/>
                                                    </w:rPr>
                                                    <w:t>Security TechCenter</w:t>
                                                  </w:r>
                                                </w:hyperlink>
                                                <w:r>
                                                  <w:rPr>
                                                    <w:rFonts w:ascii="Segoe UI" w:eastAsia="Times New Roman" w:hAnsi="Segoe UI" w:cs="Segoe UI"/>
                                                    <w:color w:val="58595B"/>
                                                    <w:sz w:val="18"/>
                                                    <w:szCs w:val="18"/>
                                                  </w:rPr>
                                                  <w:t xml:space="preserve"> </w:t>
                                                </w:r>
                                              </w:p>
                                            </w:tc>
                                          </w:tr>
                                          <w:tr w:rsidR="005F38F4">
                                            <w:trPr>
                                              <w:trHeight w:val="75"/>
                                            </w:trPr>
                                            <w:tc>
                                              <w:tcPr>
                                                <w:tcW w:w="0" w:type="auto"/>
                                                <w:gridSpan w:val="2"/>
                                                <w:vAlign w:val="center"/>
                                                <w:hideMark/>
                                              </w:tcPr>
                                              <w:p w:rsidR="005F38F4" w:rsidRDefault="005F38F4">
                                                <w:pPr>
                                                  <w:spacing w:line="0" w:lineRule="atLeast"/>
                                                  <w:rPr>
                                                    <w:rFonts w:eastAsia="Times New Roman"/>
                                                    <w:sz w:val="2"/>
                                                    <w:szCs w:val="2"/>
                                                  </w:rPr>
                                                </w:pPr>
                                                <w:r>
                                                  <w:rPr>
                                                    <w:rFonts w:eastAsia="Times New Roman"/>
                                                    <w:sz w:val="2"/>
                                                    <w:szCs w:val="2"/>
                                                  </w:rPr>
                                                  <w:t> </w:t>
                                                </w:r>
                                              </w:p>
                                            </w:tc>
                                          </w:tr>
                                          <w:tr w:rsidR="005F38F4">
                                            <w:tc>
                                              <w:tcPr>
                                                <w:tcW w:w="225" w:type="dxa"/>
                                                <w:hideMark/>
                                              </w:tcPr>
                                              <w:p w:rsidR="005F38F4" w:rsidRDefault="005F38F4">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vAlign w:val="center"/>
                                                <w:hideMark/>
                                              </w:tcPr>
                                              <w:p w:rsidR="005F38F4" w:rsidRDefault="005F38F4">
                                                <w:pPr>
                                                  <w:spacing w:line="240" w:lineRule="atLeast"/>
                                                  <w:rPr>
                                                    <w:rFonts w:ascii="Segoe UI" w:eastAsia="Times New Roman" w:hAnsi="Segoe UI" w:cs="Segoe UI"/>
                                                    <w:color w:val="58595B"/>
                                                    <w:sz w:val="18"/>
                                                    <w:szCs w:val="18"/>
                                                  </w:rPr>
                                                </w:pPr>
                                                <w:hyperlink r:id="rId58" w:history="1">
                                                  <w:r>
                                                    <w:rPr>
                                                      <w:rStyle w:val="Hyperlink"/>
                                                      <w:rFonts w:ascii="Segoe UI" w:eastAsia="Times New Roman" w:hAnsi="Segoe UI" w:cs="Segoe UI"/>
                                                      <w:color w:val="0070C0"/>
                                                      <w:sz w:val="18"/>
                                                      <w:szCs w:val="18"/>
                                                      <w:u w:val="none"/>
                                                    </w:rPr>
                                                    <w:t>Security Developer Center</w:t>
                                                  </w:r>
                                                </w:hyperlink>
                                                <w:r>
                                                  <w:rPr>
                                                    <w:rFonts w:ascii="Segoe UI" w:eastAsia="Times New Roman" w:hAnsi="Segoe UI" w:cs="Segoe UI"/>
                                                    <w:color w:val="58595B"/>
                                                    <w:sz w:val="18"/>
                                                    <w:szCs w:val="18"/>
                                                  </w:rPr>
                                                  <w:t xml:space="preserve"> </w:t>
                                                </w:r>
                                              </w:p>
                                            </w:tc>
                                          </w:tr>
                                          <w:tr w:rsidR="005F38F4">
                                            <w:trPr>
                                              <w:trHeight w:val="75"/>
                                            </w:trPr>
                                            <w:tc>
                                              <w:tcPr>
                                                <w:tcW w:w="0" w:type="auto"/>
                                                <w:gridSpan w:val="2"/>
                                                <w:vAlign w:val="center"/>
                                                <w:hideMark/>
                                              </w:tcPr>
                                              <w:p w:rsidR="005F38F4" w:rsidRDefault="005F38F4">
                                                <w:pPr>
                                                  <w:spacing w:line="0" w:lineRule="atLeast"/>
                                                  <w:rPr>
                                                    <w:rFonts w:eastAsia="Times New Roman"/>
                                                    <w:sz w:val="2"/>
                                                    <w:szCs w:val="2"/>
                                                  </w:rPr>
                                                </w:pPr>
                                                <w:r>
                                                  <w:rPr>
                                                    <w:rFonts w:eastAsia="Times New Roman"/>
                                                    <w:sz w:val="2"/>
                                                    <w:szCs w:val="2"/>
                                                  </w:rPr>
                                                  <w:t> </w:t>
                                                </w:r>
                                              </w:p>
                                            </w:tc>
                                          </w:tr>
                                          <w:tr w:rsidR="005F38F4">
                                            <w:tc>
                                              <w:tcPr>
                                                <w:tcW w:w="225" w:type="dxa"/>
                                                <w:hideMark/>
                                              </w:tcPr>
                                              <w:p w:rsidR="005F38F4" w:rsidRDefault="005F38F4">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vAlign w:val="center"/>
                                                <w:hideMark/>
                                              </w:tcPr>
                                              <w:p w:rsidR="005F38F4" w:rsidRDefault="005F38F4">
                                                <w:pPr>
                                                  <w:spacing w:line="240" w:lineRule="atLeast"/>
                                                  <w:rPr>
                                                    <w:rFonts w:ascii="Segoe UI" w:eastAsia="Times New Roman" w:hAnsi="Segoe UI" w:cs="Segoe UI"/>
                                                    <w:color w:val="58595B"/>
                                                    <w:sz w:val="18"/>
                                                    <w:szCs w:val="18"/>
                                                  </w:rPr>
                                                </w:pPr>
                                                <w:hyperlink r:id="rId59" w:history="1">
                                                  <w:r>
                                                    <w:rPr>
                                                      <w:rStyle w:val="Hyperlink"/>
                                                      <w:rFonts w:ascii="Segoe UI" w:eastAsia="Times New Roman" w:hAnsi="Segoe UI" w:cs="Segoe UI"/>
                                                      <w:color w:val="0070C0"/>
                                                      <w:sz w:val="18"/>
                                                      <w:szCs w:val="18"/>
                                                      <w:u w:val="none"/>
                                                    </w:rPr>
                                                    <w:t>Microsoft Security Response Center</w:t>
                                                  </w:r>
                                                </w:hyperlink>
                                                <w:r>
                                                  <w:rPr>
                                                    <w:rFonts w:ascii="Segoe UI" w:eastAsia="Times New Roman" w:hAnsi="Segoe UI" w:cs="Segoe UI"/>
                                                    <w:color w:val="58595B"/>
                                                    <w:sz w:val="18"/>
                                                    <w:szCs w:val="18"/>
                                                  </w:rPr>
                                                  <w:t xml:space="preserve"> </w:t>
                                                </w:r>
                                              </w:p>
                                            </w:tc>
                                          </w:tr>
                                          <w:tr w:rsidR="005F38F4">
                                            <w:trPr>
                                              <w:trHeight w:val="75"/>
                                            </w:trPr>
                                            <w:tc>
                                              <w:tcPr>
                                                <w:tcW w:w="0" w:type="auto"/>
                                                <w:gridSpan w:val="2"/>
                                                <w:vAlign w:val="center"/>
                                                <w:hideMark/>
                                              </w:tcPr>
                                              <w:p w:rsidR="005F38F4" w:rsidRDefault="005F38F4">
                                                <w:pPr>
                                                  <w:spacing w:line="0" w:lineRule="atLeast"/>
                                                  <w:rPr>
                                                    <w:rFonts w:eastAsia="Times New Roman"/>
                                                    <w:sz w:val="2"/>
                                                    <w:szCs w:val="2"/>
                                                  </w:rPr>
                                                </w:pPr>
                                                <w:r>
                                                  <w:rPr>
                                                    <w:rFonts w:eastAsia="Times New Roman"/>
                                                    <w:sz w:val="2"/>
                                                    <w:szCs w:val="2"/>
                                                  </w:rPr>
                                                  <w:t> </w:t>
                                                </w:r>
                                              </w:p>
                                            </w:tc>
                                          </w:tr>
                                          <w:tr w:rsidR="005F38F4">
                                            <w:tc>
                                              <w:tcPr>
                                                <w:tcW w:w="225" w:type="dxa"/>
                                                <w:hideMark/>
                                              </w:tcPr>
                                              <w:p w:rsidR="005F38F4" w:rsidRDefault="005F38F4">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vAlign w:val="center"/>
                                                <w:hideMark/>
                                              </w:tcPr>
                                              <w:p w:rsidR="005F38F4" w:rsidRDefault="005F38F4">
                                                <w:pPr>
                                                  <w:spacing w:line="240" w:lineRule="atLeast"/>
                                                  <w:rPr>
                                                    <w:rFonts w:ascii="Segoe UI" w:eastAsia="Times New Roman" w:hAnsi="Segoe UI" w:cs="Segoe UI"/>
                                                    <w:color w:val="58595B"/>
                                                    <w:sz w:val="18"/>
                                                    <w:szCs w:val="18"/>
                                                  </w:rPr>
                                                </w:pPr>
                                                <w:hyperlink r:id="rId60" w:history="1">
                                                  <w:r>
                                                    <w:rPr>
                                                      <w:rStyle w:val="Hyperlink"/>
                                                      <w:rFonts w:ascii="Segoe UI" w:eastAsia="Times New Roman" w:hAnsi="Segoe UI" w:cs="Segoe UI"/>
                                                      <w:color w:val="0070C0"/>
                                                      <w:sz w:val="18"/>
                                                      <w:szCs w:val="18"/>
                                                      <w:u w:val="none"/>
                                                    </w:rPr>
                                                    <w:t>Microsoft Malware Protection Center</w:t>
                                                  </w:r>
                                                </w:hyperlink>
                                                <w:r>
                                                  <w:rPr>
                                                    <w:rFonts w:ascii="Segoe UI" w:eastAsia="Times New Roman" w:hAnsi="Segoe UI" w:cs="Segoe UI"/>
                                                    <w:color w:val="58595B"/>
                                                    <w:sz w:val="18"/>
                                                    <w:szCs w:val="18"/>
                                                  </w:rPr>
                                                  <w:t xml:space="preserve"> </w:t>
                                                </w:r>
                                              </w:p>
                                            </w:tc>
                                          </w:tr>
                                          <w:tr w:rsidR="005F38F4">
                                            <w:trPr>
                                              <w:trHeight w:val="75"/>
                                            </w:trPr>
                                            <w:tc>
                                              <w:tcPr>
                                                <w:tcW w:w="0" w:type="auto"/>
                                                <w:gridSpan w:val="2"/>
                                                <w:vAlign w:val="center"/>
                                                <w:hideMark/>
                                              </w:tcPr>
                                              <w:p w:rsidR="005F38F4" w:rsidRDefault="005F38F4">
                                                <w:pPr>
                                                  <w:spacing w:line="0" w:lineRule="atLeast"/>
                                                  <w:rPr>
                                                    <w:rFonts w:eastAsia="Times New Roman"/>
                                                    <w:sz w:val="2"/>
                                                    <w:szCs w:val="2"/>
                                                  </w:rPr>
                                                </w:pPr>
                                                <w:r>
                                                  <w:rPr>
                                                    <w:rFonts w:eastAsia="Times New Roman"/>
                                                    <w:sz w:val="2"/>
                                                    <w:szCs w:val="2"/>
                                                  </w:rPr>
                                                  <w:t> </w:t>
                                                </w:r>
                                              </w:p>
                                            </w:tc>
                                          </w:tr>
                                          <w:tr w:rsidR="005F38F4">
                                            <w:tc>
                                              <w:tcPr>
                                                <w:tcW w:w="225" w:type="dxa"/>
                                                <w:hideMark/>
                                              </w:tcPr>
                                              <w:p w:rsidR="005F38F4" w:rsidRDefault="005F38F4">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vAlign w:val="center"/>
                                                <w:hideMark/>
                                              </w:tcPr>
                                              <w:p w:rsidR="005F38F4" w:rsidRDefault="005F38F4">
                                                <w:pPr>
                                                  <w:spacing w:line="240" w:lineRule="atLeast"/>
                                                  <w:rPr>
                                                    <w:rFonts w:ascii="Segoe UI" w:eastAsia="Times New Roman" w:hAnsi="Segoe UI" w:cs="Segoe UI"/>
                                                    <w:color w:val="58595B"/>
                                                    <w:sz w:val="18"/>
                                                    <w:szCs w:val="18"/>
                                                  </w:rPr>
                                                </w:pPr>
                                                <w:hyperlink r:id="rId61" w:history="1">
                                                  <w:r>
                                                    <w:rPr>
                                                      <w:rStyle w:val="Hyperlink"/>
                                                      <w:rFonts w:ascii="Segoe UI" w:eastAsia="Times New Roman" w:hAnsi="Segoe UI" w:cs="Segoe UI"/>
                                                      <w:color w:val="0070C0"/>
                                                      <w:sz w:val="18"/>
                                                      <w:szCs w:val="18"/>
                                                      <w:u w:val="none"/>
                                                    </w:rPr>
                                                    <w:t>Microsoft Privacy</w:t>
                                                  </w:r>
                                                </w:hyperlink>
                                                <w:r>
                                                  <w:rPr>
                                                    <w:rFonts w:ascii="Segoe UI" w:eastAsia="Times New Roman" w:hAnsi="Segoe UI" w:cs="Segoe UI"/>
                                                    <w:color w:val="58595B"/>
                                                    <w:sz w:val="18"/>
                                                    <w:szCs w:val="18"/>
                                                  </w:rPr>
                                                  <w:t xml:space="preserve"> </w:t>
                                                </w:r>
                                              </w:p>
                                            </w:tc>
                                          </w:tr>
                                          <w:tr w:rsidR="005F38F4">
                                            <w:trPr>
                                              <w:trHeight w:val="75"/>
                                            </w:trPr>
                                            <w:tc>
                                              <w:tcPr>
                                                <w:tcW w:w="0" w:type="auto"/>
                                                <w:gridSpan w:val="2"/>
                                                <w:vAlign w:val="center"/>
                                                <w:hideMark/>
                                              </w:tcPr>
                                              <w:p w:rsidR="005F38F4" w:rsidRDefault="005F38F4">
                                                <w:pPr>
                                                  <w:spacing w:line="0" w:lineRule="atLeast"/>
                                                  <w:rPr>
                                                    <w:rFonts w:eastAsia="Times New Roman"/>
                                                    <w:sz w:val="2"/>
                                                    <w:szCs w:val="2"/>
                                                  </w:rPr>
                                                </w:pPr>
                                                <w:r>
                                                  <w:rPr>
                                                    <w:rFonts w:eastAsia="Times New Roman"/>
                                                    <w:sz w:val="2"/>
                                                    <w:szCs w:val="2"/>
                                                  </w:rPr>
                                                  <w:t> </w:t>
                                                </w:r>
                                              </w:p>
                                            </w:tc>
                                          </w:tr>
                                          <w:tr w:rsidR="005F38F4">
                                            <w:tc>
                                              <w:tcPr>
                                                <w:tcW w:w="225" w:type="dxa"/>
                                                <w:hideMark/>
                                              </w:tcPr>
                                              <w:p w:rsidR="005F38F4" w:rsidRDefault="005F38F4">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vAlign w:val="center"/>
                                                <w:hideMark/>
                                              </w:tcPr>
                                              <w:p w:rsidR="005F38F4" w:rsidRDefault="005F38F4">
                                                <w:pPr>
                                                  <w:spacing w:line="240" w:lineRule="atLeast"/>
                                                  <w:rPr>
                                                    <w:rFonts w:ascii="Segoe UI" w:eastAsia="Times New Roman" w:hAnsi="Segoe UI" w:cs="Segoe UI"/>
                                                    <w:color w:val="58595B"/>
                                                    <w:sz w:val="18"/>
                                                    <w:szCs w:val="18"/>
                                                  </w:rPr>
                                                </w:pPr>
                                                <w:hyperlink r:id="rId62" w:history="1">
                                                  <w:r>
                                                    <w:rPr>
                                                      <w:rStyle w:val="Hyperlink"/>
                                                      <w:rFonts w:ascii="Segoe UI" w:eastAsia="Times New Roman" w:hAnsi="Segoe UI" w:cs="Segoe UI"/>
                                                      <w:color w:val="0070C0"/>
                                                      <w:sz w:val="18"/>
                                                      <w:szCs w:val="18"/>
                                                      <w:u w:val="none"/>
                                                    </w:rPr>
                                                    <w:t>Microsoft Security Product Solution Centers</w:t>
                                                  </w:r>
                                                </w:hyperlink>
                                                <w:r>
                                                  <w:rPr>
                                                    <w:rFonts w:ascii="Segoe UI" w:eastAsia="Times New Roman" w:hAnsi="Segoe UI" w:cs="Segoe UI"/>
                                                    <w:color w:val="58595B"/>
                                                    <w:sz w:val="18"/>
                                                    <w:szCs w:val="18"/>
                                                  </w:rPr>
                                                  <w:t xml:space="preserve"> </w:t>
                                                </w:r>
                                              </w:p>
                                            </w:tc>
                                          </w:tr>
                                        </w:tbl>
                                        <w:p w:rsidR="005F38F4" w:rsidRDefault="005F38F4">
                                          <w:pPr>
                                            <w:rPr>
                                              <w:rFonts w:eastAsia="Times New Roman"/>
                                              <w:sz w:val="20"/>
                                              <w:szCs w:val="20"/>
                                            </w:rPr>
                                          </w:pPr>
                                        </w:p>
                                      </w:tc>
                                    </w:tr>
                                  </w:tbl>
                                  <w:p w:rsidR="005F38F4" w:rsidRDefault="005F38F4">
                                    <w:pPr>
                                      <w:rPr>
                                        <w:rFonts w:eastAsia="Times New Roman"/>
                                        <w:sz w:val="20"/>
                                        <w:szCs w:val="20"/>
                                      </w:rPr>
                                    </w:pPr>
                                  </w:p>
                                </w:tc>
                                <w:tc>
                                  <w:tcPr>
                                    <w:tcW w:w="150" w:type="dxa"/>
                                    <w:vAlign w:val="center"/>
                                    <w:hideMark/>
                                  </w:tcPr>
                                  <w:p w:rsidR="005F38F4" w:rsidRDefault="005F38F4">
                                    <w:pPr>
                                      <w:rPr>
                                        <w:rFonts w:eastAsia="Times New Roman"/>
                                        <w:sz w:val="20"/>
                                        <w:szCs w:val="20"/>
                                      </w:rPr>
                                    </w:pPr>
                                  </w:p>
                                </w:tc>
                                <w:tc>
                                  <w:tcPr>
                                    <w:tcW w:w="0" w:type="auto"/>
                                    <w:hideMark/>
                                  </w:tcPr>
                                  <w:tbl>
                                    <w:tblPr>
                                      <w:tblW w:w="3090" w:type="dxa"/>
                                      <w:tblCellMar>
                                        <w:left w:w="0" w:type="dxa"/>
                                        <w:right w:w="0" w:type="dxa"/>
                                      </w:tblCellMar>
                                      <w:tblLook w:val="04A0" w:firstRow="1" w:lastRow="0" w:firstColumn="1" w:lastColumn="0" w:noHBand="0" w:noVBand="1"/>
                                    </w:tblPr>
                                    <w:tblGrid>
                                      <w:gridCol w:w="3090"/>
                                    </w:tblGrid>
                                    <w:tr w:rsidR="005F38F4">
                                      <w:tc>
                                        <w:tcPr>
                                          <w:tcW w:w="0" w:type="auto"/>
                                          <w:vAlign w:val="center"/>
                                          <w:hideMark/>
                                        </w:tcPr>
                                        <w:p w:rsidR="005F38F4" w:rsidRDefault="005F38F4">
                                          <w:pPr>
                                            <w:spacing w:line="240" w:lineRule="atLeast"/>
                                            <w:rPr>
                                              <w:rFonts w:ascii="Segoe UI" w:eastAsia="Times New Roman" w:hAnsi="Segoe UI" w:cs="Segoe UI"/>
                                              <w:color w:val="58595B"/>
                                              <w:sz w:val="20"/>
                                              <w:szCs w:val="20"/>
                                            </w:rPr>
                                          </w:pPr>
                                          <w:r>
                                            <w:rPr>
                                              <w:rFonts w:ascii="Segoe UI" w:eastAsia="Times New Roman" w:hAnsi="Segoe UI" w:cs="Segoe UI"/>
                                              <w:color w:val="58595B"/>
                                              <w:sz w:val="20"/>
                                              <w:szCs w:val="20"/>
                                            </w:rPr>
                                            <w:t xml:space="preserve">Additional Resources </w:t>
                                          </w:r>
                                        </w:p>
                                        <w:tbl>
                                          <w:tblPr>
                                            <w:tblW w:w="0" w:type="auto"/>
                                            <w:tblCellMar>
                                              <w:left w:w="0" w:type="dxa"/>
                                              <w:right w:w="0" w:type="dxa"/>
                                            </w:tblCellMar>
                                            <w:tblLook w:val="04A0" w:firstRow="1" w:lastRow="0" w:firstColumn="1" w:lastColumn="0" w:noHBand="0" w:noVBand="1"/>
                                          </w:tblPr>
                                          <w:tblGrid>
                                            <w:gridCol w:w="225"/>
                                            <w:gridCol w:w="2865"/>
                                          </w:tblGrid>
                                          <w:tr w:rsidR="005F38F4">
                                            <w:trPr>
                                              <w:trHeight w:val="75"/>
                                            </w:trPr>
                                            <w:tc>
                                              <w:tcPr>
                                                <w:tcW w:w="0" w:type="auto"/>
                                                <w:gridSpan w:val="2"/>
                                                <w:vAlign w:val="center"/>
                                                <w:hideMark/>
                                              </w:tcPr>
                                              <w:p w:rsidR="005F38F4" w:rsidRDefault="005F38F4">
                                                <w:pPr>
                                                  <w:spacing w:line="0" w:lineRule="atLeast"/>
                                                  <w:rPr>
                                                    <w:rFonts w:eastAsia="Times New Roman"/>
                                                    <w:sz w:val="2"/>
                                                    <w:szCs w:val="2"/>
                                                  </w:rPr>
                                                </w:pPr>
                                                <w:r>
                                                  <w:rPr>
                                                    <w:rFonts w:eastAsia="Times New Roman"/>
                                                    <w:sz w:val="2"/>
                                                    <w:szCs w:val="2"/>
                                                  </w:rPr>
                                                  <w:t> </w:t>
                                                </w:r>
                                              </w:p>
                                            </w:tc>
                                          </w:tr>
                                          <w:tr w:rsidR="005F38F4">
                                            <w:tc>
                                              <w:tcPr>
                                                <w:tcW w:w="225" w:type="dxa"/>
                                                <w:hideMark/>
                                              </w:tcPr>
                                              <w:p w:rsidR="005F38F4" w:rsidRDefault="005F38F4">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vAlign w:val="center"/>
                                                <w:hideMark/>
                                              </w:tcPr>
                                              <w:p w:rsidR="005F38F4" w:rsidRDefault="005F38F4">
                                                <w:pPr>
                                                  <w:spacing w:line="240" w:lineRule="atLeast"/>
                                                  <w:rPr>
                                                    <w:rFonts w:ascii="Segoe UI" w:eastAsia="Times New Roman" w:hAnsi="Segoe UI" w:cs="Segoe UI"/>
                                                    <w:color w:val="58595B"/>
                                                    <w:sz w:val="18"/>
                                                    <w:szCs w:val="18"/>
                                                  </w:rPr>
                                                </w:pPr>
                                                <w:hyperlink r:id="rId63" w:history="1">
                                                  <w:r>
                                                    <w:rPr>
                                                      <w:rStyle w:val="Hyperlink"/>
                                                      <w:rFonts w:ascii="Segoe UI" w:eastAsia="Times New Roman" w:hAnsi="Segoe UI" w:cs="Segoe UI"/>
                                                      <w:color w:val="0070C0"/>
                                                      <w:sz w:val="18"/>
                                                      <w:szCs w:val="18"/>
                                                      <w:u w:val="none"/>
                                                    </w:rPr>
                                                    <w:t>Trustworthy Computing Security and Privacy Blogs</w:t>
                                                  </w:r>
                                                </w:hyperlink>
                                                <w:r>
                                                  <w:rPr>
                                                    <w:rFonts w:ascii="Segoe UI" w:eastAsia="Times New Roman" w:hAnsi="Segoe UI" w:cs="Segoe UI"/>
                                                    <w:color w:val="58595B"/>
                                                    <w:sz w:val="18"/>
                                                    <w:szCs w:val="18"/>
                                                  </w:rPr>
                                                  <w:t xml:space="preserve"> </w:t>
                                                </w:r>
                                              </w:p>
                                            </w:tc>
                                          </w:tr>
                                          <w:tr w:rsidR="005F38F4">
                                            <w:trPr>
                                              <w:trHeight w:val="75"/>
                                            </w:trPr>
                                            <w:tc>
                                              <w:tcPr>
                                                <w:tcW w:w="0" w:type="auto"/>
                                                <w:gridSpan w:val="2"/>
                                                <w:vAlign w:val="center"/>
                                                <w:hideMark/>
                                              </w:tcPr>
                                              <w:p w:rsidR="005F38F4" w:rsidRDefault="005F38F4">
                                                <w:pPr>
                                                  <w:spacing w:line="0" w:lineRule="atLeast"/>
                                                  <w:rPr>
                                                    <w:rFonts w:eastAsia="Times New Roman"/>
                                                    <w:sz w:val="2"/>
                                                    <w:szCs w:val="2"/>
                                                  </w:rPr>
                                                </w:pPr>
                                                <w:r>
                                                  <w:rPr>
                                                    <w:rFonts w:eastAsia="Times New Roman"/>
                                                    <w:sz w:val="2"/>
                                                    <w:szCs w:val="2"/>
                                                  </w:rPr>
                                                  <w:t> </w:t>
                                                </w:r>
                                              </w:p>
                                            </w:tc>
                                          </w:tr>
                                          <w:tr w:rsidR="005F38F4">
                                            <w:tc>
                                              <w:tcPr>
                                                <w:tcW w:w="225" w:type="dxa"/>
                                                <w:hideMark/>
                                              </w:tcPr>
                                              <w:p w:rsidR="005F38F4" w:rsidRDefault="005F38F4">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vAlign w:val="center"/>
                                                <w:hideMark/>
                                              </w:tcPr>
                                              <w:p w:rsidR="005F38F4" w:rsidRDefault="005F38F4">
                                                <w:pPr>
                                                  <w:spacing w:line="240" w:lineRule="atLeast"/>
                                                  <w:rPr>
                                                    <w:rFonts w:ascii="Segoe UI" w:eastAsia="Times New Roman" w:hAnsi="Segoe UI" w:cs="Segoe UI"/>
                                                    <w:color w:val="58595B"/>
                                                    <w:sz w:val="18"/>
                                                    <w:szCs w:val="18"/>
                                                  </w:rPr>
                                                </w:pPr>
                                                <w:hyperlink r:id="rId64" w:history="1">
                                                  <w:r>
                                                    <w:rPr>
                                                      <w:rStyle w:val="Hyperlink"/>
                                                      <w:rFonts w:ascii="Segoe UI" w:eastAsia="Times New Roman" w:hAnsi="Segoe UI" w:cs="Segoe UI"/>
                                                      <w:color w:val="0070C0"/>
                                                      <w:sz w:val="18"/>
                                                      <w:szCs w:val="18"/>
                                                      <w:u w:val="none"/>
                                                    </w:rPr>
                                                    <w:t>Microsoft Security Intelligence Report</w:t>
                                                  </w:r>
                                                </w:hyperlink>
                                                <w:r>
                                                  <w:rPr>
                                                    <w:rFonts w:ascii="Segoe UI" w:eastAsia="Times New Roman" w:hAnsi="Segoe UI" w:cs="Segoe UI"/>
                                                    <w:color w:val="58595B"/>
                                                    <w:sz w:val="18"/>
                                                    <w:szCs w:val="18"/>
                                                  </w:rPr>
                                                  <w:t xml:space="preserve"> </w:t>
                                                </w:r>
                                              </w:p>
                                            </w:tc>
                                          </w:tr>
                                          <w:tr w:rsidR="005F38F4">
                                            <w:trPr>
                                              <w:trHeight w:val="75"/>
                                            </w:trPr>
                                            <w:tc>
                                              <w:tcPr>
                                                <w:tcW w:w="0" w:type="auto"/>
                                                <w:gridSpan w:val="2"/>
                                                <w:vAlign w:val="center"/>
                                                <w:hideMark/>
                                              </w:tcPr>
                                              <w:p w:rsidR="005F38F4" w:rsidRDefault="005F38F4">
                                                <w:pPr>
                                                  <w:spacing w:line="0" w:lineRule="atLeast"/>
                                                  <w:rPr>
                                                    <w:rFonts w:eastAsia="Times New Roman"/>
                                                    <w:sz w:val="2"/>
                                                    <w:szCs w:val="2"/>
                                                  </w:rPr>
                                                </w:pPr>
                                                <w:r>
                                                  <w:rPr>
                                                    <w:rFonts w:eastAsia="Times New Roman"/>
                                                    <w:sz w:val="2"/>
                                                    <w:szCs w:val="2"/>
                                                  </w:rPr>
                                                  <w:t> </w:t>
                                                </w:r>
                                              </w:p>
                                            </w:tc>
                                          </w:tr>
                                          <w:tr w:rsidR="005F38F4">
                                            <w:tc>
                                              <w:tcPr>
                                                <w:tcW w:w="225" w:type="dxa"/>
                                                <w:hideMark/>
                                              </w:tcPr>
                                              <w:p w:rsidR="005F38F4" w:rsidRDefault="005F38F4">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vAlign w:val="center"/>
                                                <w:hideMark/>
                                              </w:tcPr>
                                              <w:p w:rsidR="005F38F4" w:rsidRDefault="005F38F4">
                                                <w:pPr>
                                                  <w:spacing w:line="240" w:lineRule="atLeast"/>
                                                  <w:rPr>
                                                    <w:rFonts w:ascii="Segoe UI" w:eastAsia="Times New Roman" w:hAnsi="Segoe UI" w:cs="Segoe UI"/>
                                                    <w:color w:val="58595B"/>
                                                    <w:sz w:val="18"/>
                                                    <w:szCs w:val="18"/>
                                                  </w:rPr>
                                                </w:pPr>
                                                <w:hyperlink r:id="rId65" w:history="1">
                                                  <w:r>
                                                    <w:rPr>
                                                      <w:rStyle w:val="Hyperlink"/>
                                                      <w:rFonts w:ascii="Segoe UI" w:eastAsia="Times New Roman" w:hAnsi="Segoe UI" w:cs="Segoe UI"/>
                                                      <w:color w:val="0070C0"/>
                                                      <w:sz w:val="18"/>
                                                      <w:szCs w:val="18"/>
                                                      <w:u w:val="none"/>
                                                    </w:rPr>
                                                    <w:t>Microsoft Security Development Lifecycle</w:t>
                                                  </w:r>
                                                </w:hyperlink>
                                                <w:r>
                                                  <w:rPr>
                                                    <w:rFonts w:ascii="Segoe UI" w:eastAsia="Times New Roman" w:hAnsi="Segoe UI" w:cs="Segoe UI"/>
                                                    <w:color w:val="58595B"/>
                                                    <w:sz w:val="18"/>
                                                    <w:szCs w:val="18"/>
                                                  </w:rPr>
                                                  <w:t xml:space="preserve"> </w:t>
                                                </w:r>
                                              </w:p>
                                            </w:tc>
                                          </w:tr>
                                          <w:tr w:rsidR="005F38F4">
                                            <w:trPr>
                                              <w:trHeight w:val="75"/>
                                            </w:trPr>
                                            <w:tc>
                                              <w:tcPr>
                                                <w:tcW w:w="0" w:type="auto"/>
                                                <w:gridSpan w:val="2"/>
                                                <w:vAlign w:val="center"/>
                                                <w:hideMark/>
                                              </w:tcPr>
                                              <w:p w:rsidR="005F38F4" w:rsidRDefault="005F38F4">
                                                <w:pPr>
                                                  <w:spacing w:line="0" w:lineRule="atLeast"/>
                                                  <w:rPr>
                                                    <w:rFonts w:eastAsia="Times New Roman"/>
                                                    <w:sz w:val="2"/>
                                                    <w:szCs w:val="2"/>
                                                  </w:rPr>
                                                </w:pPr>
                                                <w:r>
                                                  <w:rPr>
                                                    <w:rFonts w:eastAsia="Times New Roman"/>
                                                    <w:sz w:val="2"/>
                                                    <w:szCs w:val="2"/>
                                                  </w:rPr>
                                                  <w:t> </w:t>
                                                </w:r>
                                              </w:p>
                                            </w:tc>
                                          </w:tr>
                                          <w:tr w:rsidR="005F38F4">
                                            <w:tc>
                                              <w:tcPr>
                                                <w:tcW w:w="225" w:type="dxa"/>
                                                <w:hideMark/>
                                              </w:tcPr>
                                              <w:p w:rsidR="005F38F4" w:rsidRDefault="005F38F4">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vAlign w:val="center"/>
                                                <w:hideMark/>
                                              </w:tcPr>
                                              <w:p w:rsidR="005F38F4" w:rsidRDefault="005F38F4">
                                                <w:pPr>
                                                  <w:spacing w:line="240" w:lineRule="atLeast"/>
                                                  <w:rPr>
                                                    <w:rFonts w:ascii="Segoe UI" w:eastAsia="Times New Roman" w:hAnsi="Segoe UI" w:cs="Segoe UI"/>
                                                    <w:color w:val="58595B"/>
                                                    <w:sz w:val="18"/>
                                                    <w:szCs w:val="18"/>
                                                  </w:rPr>
                                                </w:pPr>
                                                <w:hyperlink r:id="rId66" w:history="1">
                                                  <w:r>
                                                    <w:rPr>
                                                      <w:rStyle w:val="Hyperlink"/>
                                                      <w:rFonts w:ascii="Segoe UI" w:eastAsia="Times New Roman" w:hAnsi="Segoe UI" w:cs="Segoe UI"/>
                                                      <w:color w:val="0070C0"/>
                                                      <w:sz w:val="18"/>
                                                      <w:szCs w:val="18"/>
                                                      <w:u w:val="none"/>
                                                    </w:rPr>
                                                    <w:t>Malware Response Guide</w:t>
                                                  </w:r>
                                                </w:hyperlink>
                                                <w:r>
                                                  <w:rPr>
                                                    <w:rFonts w:ascii="Segoe UI" w:eastAsia="Times New Roman" w:hAnsi="Segoe UI" w:cs="Segoe UI"/>
                                                    <w:color w:val="58595B"/>
                                                    <w:sz w:val="18"/>
                                                    <w:szCs w:val="18"/>
                                                  </w:rPr>
                                                  <w:t xml:space="preserve"> </w:t>
                                                </w:r>
                                              </w:p>
                                            </w:tc>
                                          </w:tr>
                                          <w:tr w:rsidR="005F38F4">
                                            <w:trPr>
                                              <w:trHeight w:val="75"/>
                                            </w:trPr>
                                            <w:tc>
                                              <w:tcPr>
                                                <w:tcW w:w="0" w:type="auto"/>
                                                <w:gridSpan w:val="2"/>
                                                <w:vAlign w:val="center"/>
                                                <w:hideMark/>
                                              </w:tcPr>
                                              <w:p w:rsidR="005F38F4" w:rsidRDefault="005F38F4">
                                                <w:pPr>
                                                  <w:spacing w:line="0" w:lineRule="atLeast"/>
                                                  <w:rPr>
                                                    <w:rFonts w:eastAsia="Times New Roman"/>
                                                    <w:sz w:val="2"/>
                                                    <w:szCs w:val="2"/>
                                                  </w:rPr>
                                                </w:pPr>
                                                <w:r>
                                                  <w:rPr>
                                                    <w:rFonts w:eastAsia="Times New Roman"/>
                                                    <w:sz w:val="2"/>
                                                    <w:szCs w:val="2"/>
                                                  </w:rPr>
                                                  <w:t> </w:t>
                                                </w:r>
                                              </w:p>
                                            </w:tc>
                                          </w:tr>
                                          <w:tr w:rsidR="005F38F4">
                                            <w:tc>
                                              <w:tcPr>
                                                <w:tcW w:w="225" w:type="dxa"/>
                                                <w:hideMark/>
                                              </w:tcPr>
                                              <w:p w:rsidR="005F38F4" w:rsidRDefault="005F38F4">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vAlign w:val="center"/>
                                                <w:hideMark/>
                                              </w:tcPr>
                                              <w:p w:rsidR="005F38F4" w:rsidRDefault="005F38F4">
                                                <w:pPr>
                                                  <w:spacing w:line="240" w:lineRule="atLeast"/>
                                                  <w:rPr>
                                                    <w:rFonts w:ascii="Segoe UI" w:eastAsia="Times New Roman" w:hAnsi="Segoe UI" w:cs="Segoe UI"/>
                                                    <w:color w:val="58595B"/>
                                                    <w:sz w:val="18"/>
                                                    <w:szCs w:val="18"/>
                                                  </w:rPr>
                                                </w:pPr>
                                                <w:hyperlink r:id="rId67" w:history="1">
                                                  <w:r>
                                                    <w:rPr>
                                                      <w:rStyle w:val="Hyperlink"/>
                                                      <w:rFonts w:ascii="Segoe UI" w:eastAsia="Times New Roman" w:hAnsi="Segoe UI" w:cs="Segoe UI"/>
                                                      <w:color w:val="0070C0"/>
                                                      <w:sz w:val="18"/>
                                                      <w:szCs w:val="18"/>
                                                      <w:u w:val="none"/>
                                                    </w:rPr>
                                                    <w:t>Security Troubleshooting and Support Resources</w:t>
                                                  </w:r>
                                                </w:hyperlink>
                                                <w:r>
                                                  <w:rPr>
                                                    <w:rFonts w:ascii="Segoe UI" w:eastAsia="Times New Roman" w:hAnsi="Segoe UI" w:cs="Segoe UI"/>
                                                    <w:color w:val="58595B"/>
                                                    <w:sz w:val="18"/>
                                                    <w:szCs w:val="18"/>
                                                  </w:rPr>
                                                  <w:t xml:space="preserve"> </w:t>
                                                </w:r>
                                              </w:p>
                                            </w:tc>
                                          </w:tr>
                                          <w:tr w:rsidR="005F38F4">
                                            <w:trPr>
                                              <w:trHeight w:val="75"/>
                                            </w:trPr>
                                            <w:tc>
                                              <w:tcPr>
                                                <w:tcW w:w="0" w:type="auto"/>
                                                <w:gridSpan w:val="2"/>
                                                <w:vAlign w:val="center"/>
                                                <w:hideMark/>
                                              </w:tcPr>
                                              <w:p w:rsidR="005F38F4" w:rsidRDefault="005F38F4">
                                                <w:pPr>
                                                  <w:spacing w:line="0" w:lineRule="atLeast"/>
                                                  <w:rPr>
                                                    <w:rFonts w:eastAsia="Times New Roman"/>
                                                    <w:sz w:val="2"/>
                                                    <w:szCs w:val="2"/>
                                                  </w:rPr>
                                                </w:pPr>
                                                <w:r>
                                                  <w:rPr>
                                                    <w:rFonts w:eastAsia="Times New Roman"/>
                                                    <w:sz w:val="2"/>
                                                    <w:szCs w:val="2"/>
                                                  </w:rPr>
                                                  <w:t> </w:t>
                                                </w:r>
                                              </w:p>
                                            </w:tc>
                                          </w:tr>
                                          <w:tr w:rsidR="005F38F4">
                                            <w:tc>
                                              <w:tcPr>
                                                <w:tcW w:w="225" w:type="dxa"/>
                                                <w:hideMark/>
                                              </w:tcPr>
                                              <w:p w:rsidR="005F38F4" w:rsidRDefault="005F38F4">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vAlign w:val="center"/>
                                                <w:hideMark/>
                                              </w:tcPr>
                                              <w:p w:rsidR="005F38F4" w:rsidRDefault="005F38F4">
                                                <w:pPr>
                                                  <w:spacing w:line="240" w:lineRule="atLeast"/>
                                                  <w:rPr>
                                                    <w:rFonts w:ascii="Segoe UI" w:eastAsia="Times New Roman" w:hAnsi="Segoe UI" w:cs="Segoe UI"/>
                                                    <w:color w:val="58595B"/>
                                                    <w:sz w:val="18"/>
                                                    <w:szCs w:val="18"/>
                                                  </w:rPr>
                                                </w:pPr>
                                                <w:hyperlink r:id="rId68" w:history="1">
                                                  <w:r>
                                                    <w:rPr>
                                                      <w:rStyle w:val="Hyperlink"/>
                                                      <w:rFonts w:ascii="Segoe UI" w:eastAsia="Times New Roman" w:hAnsi="Segoe UI" w:cs="Segoe UI"/>
                                                      <w:color w:val="0070C0"/>
                                                      <w:sz w:val="18"/>
                                                      <w:szCs w:val="18"/>
                                                      <w:u w:val="none"/>
                                                    </w:rPr>
                                                    <w:t>Trustworthy Computing Careers</w:t>
                                                  </w:r>
                                                </w:hyperlink>
                                                <w:r>
                                                  <w:rPr>
                                                    <w:rFonts w:ascii="Segoe UI" w:eastAsia="Times New Roman" w:hAnsi="Segoe UI" w:cs="Segoe UI"/>
                                                    <w:color w:val="58595B"/>
                                                    <w:sz w:val="18"/>
                                                    <w:szCs w:val="18"/>
                                                  </w:rPr>
                                                  <w:t xml:space="preserve"> </w:t>
                                                </w:r>
                                              </w:p>
                                            </w:tc>
                                          </w:tr>
                                        </w:tbl>
                                        <w:p w:rsidR="005F38F4" w:rsidRDefault="005F38F4">
                                          <w:pPr>
                                            <w:rPr>
                                              <w:rFonts w:eastAsia="Times New Roman"/>
                                              <w:sz w:val="20"/>
                                              <w:szCs w:val="20"/>
                                            </w:rPr>
                                          </w:pPr>
                                        </w:p>
                                      </w:tc>
                                    </w:tr>
                                  </w:tbl>
                                  <w:p w:rsidR="005F38F4" w:rsidRDefault="005F38F4">
                                    <w:pPr>
                                      <w:rPr>
                                        <w:rFonts w:eastAsia="Times New Roman"/>
                                        <w:sz w:val="20"/>
                                        <w:szCs w:val="20"/>
                                      </w:rPr>
                                    </w:pPr>
                                  </w:p>
                                </w:tc>
                              </w:tr>
                            </w:tbl>
                            <w:p w:rsidR="005F38F4" w:rsidRDefault="005F38F4">
                              <w:pPr>
                                <w:jc w:val="center"/>
                                <w:rPr>
                                  <w:rFonts w:eastAsia="Times New Roman"/>
                                  <w:sz w:val="20"/>
                                  <w:szCs w:val="20"/>
                                </w:rPr>
                              </w:pPr>
                            </w:p>
                          </w:tc>
                        </w:tr>
                        <w:tr w:rsidR="005F38F4">
                          <w:trPr>
                            <w:trHeight w:val="150"/>
                          </w:trPr>
                          <w:tc>
                            <w:tcPr>
                              <w:tcW w:w="0" w:type="auto"/>
                              <w:vAlign w:val="center"/>
                              <w:hideMark/>
                            </w:tcPr>
                            <w:p w:rsidR="005F38F4" w:rsidRDefault="005F38F4">
                              <w:pPr>
                                <w:spacing w:line="0" w:lineRule="atLeast"/>
                                <w:rPr>
                                  <w:rFonts w:eastAsia="Times New Roman"/>
                                  <w:sz w:val="2"/>
                                  <w:szCs w:val="2"/>
                                </w:rPr>
                              </w:pPr>
                              <w:r>
                                <w:rPr>
                                  <w:rFonts w:eastAsia="Times New Roman"/>
                                  <w:sz w:val="2"/>
                                  <w:szCs w:val="2"/>
                                </w:rPr>
                                <w:t> </w:t>
                              </w:r>
                            </w:p>
                          </w:tc>
                        </w:tr>
                      </w:tbl>
                      <w:p w:rsidR="005F38F4" w:rsidRDefault="005F38F4">
                        <w:pPr>
                          <w:rPr>
                            <w:rFonts w:eastAsia="Times New Roman"/>
                            <w:sz w:val="20"/>
                            <w:szCs w:val="20"/>
                          </w:rPr>
                        </w:pPr>
                      </w:p>
                    </w:tc>
                    <w:tc>
                      <w:tcPr>
                        <w:tcW w:w="300" w:type="dxa"/>
                        <w:vAlign w:val="center"/>
                        <w:hideMark/>
                      </w:tcPr>
                      <w:p w:rsidR="005F38F4" w:rsidRDefault="005F38F4">
                        <w:pPr>
                          <w:rPr>
                            <w:rFonts w:eastAsia="Times New Roman"/>
                            <w:sz w:val="20"/>
                            <w:szCs w:val="20"/>
                          </w:rPr>
                        </w:pPr>
                      </w:p>
                    </w:tc>
                  </w:tr>
                </w:tbl>
                <w:p w:rsidR="005F38F4" w:rsidRDefault="005F38F4">
                  <w:pPr>
                    <w:rPr>
                      <w:rFonts w:eastAsia="Times New Roman"/>
                      <w:sz w:val="20"/>
                      <w:szCs w:val="20"/>
                    </w:rPr>
                  </w:pPr>
                </w:p>
              </w:tc>
            </w:tr>
            <w:tr w:rsidR="005F38F4">
              <w:trPr>
                <w:jc w:val="center"/>
              </w:trPr>
              <w:tc>
                <w:tcPr>
                  <w:tcW w:w="0" w:type="auto"/>
                  <w:shd w:val="clear" w:color="auto" w:fill="FFFFFF"/>
                  <w:vAlign w:val="center"/>
                  <w:hideMark/>
                </w:tcPr>
                <w:tbl>
                  <w:tblPr>
                    <w:tblW w:w="10200" w:type="dxa"/>
                    <w:tblCellMar>
                      <w:left w:w="0" w:type="dxa"/>
                      <w:right w:w="0" w:type="dxa"/>
                    </w:tblCellMar>
                    <w:tblLook w:val="04A0" w:firstRow="1" w:lastRow="0" w:firstColumn="1" w:lastColumn="0" w:noHBand="0" w:noVBand="1"/>
                  </w:tblPr>
                  <w:tblGrid>
                    <w:gridCol w:w="300"/>
                    <w:gridCol w:w="9600"/>
                    <w:gridCol w:w="300"/>
                  </w:tblGrid>
                  <w:tr w:rsidR="005F38F4">
                    <w:tc>
                      <w:tcPr>
                        <w:tcW w:w="300" w:type="dxa"/>
                        <w:vAlign w:val="center"/>
                        <w:hideMark/>
                      </w:tcPr>
                      <w:p w:rsidR="005F38F4" w:rsidRDefault="005F38F4">
                        <w:pPr>
                          <w:rPr>
                            <w:rFonts w:eastAsia="Times New Roman"/>
                            <w:sz w:val="20"/>
                            <w:szCs w:val="20"/>
                          </w:rPr>
                        </w:pPr>
                      </w:p>
                    </w:tc>
                    <w:tc>
                      <w:tcPr>
                        <w:tcW w:w="0" w:type="auto"/>
                        <w:vAlign w:val="center"/>
                        <w:hideMark/>
                      </w:tcPr>
                      <w:tbl>
                        <w:tblPr>
                          <w:tblW w:w="0" w:type="auto"/>
                          <w:tblCellMar>
                            <w:left w:w="0" w:type="dxa"/>
                            <w:right w:w="0" w:type="dxa"/>
                          </w:tblCellMar>
                          <w:tblLook w:val="04A0" w:firstRow="1" w:lastRow="0" w:firstColumn="1" w:lastColumn="0" w:noHBand="0" w:noVBand="1"/>
                        </w:tblPr>
                        <w:tblGrid>
                          <w:gridCol w:w="9600"/>
                        </w:tblGrid>
                        <w:tr w:rsidR="005F38F4">
                          <w:tc>
                            <w:tcPr>
                              <w:tcW w:w="0" w:type="auto"/>
                              <w:shd w:val="clear" w:color="auto" w:fill="002050"/>
                              <w:vAlign w:val="center"/>
                              <w:hideMark/>
                            </w:tcPr>
                            <w:tbl>
                              <w:tblPr>
                                <w:tblW w:w="9600" w:type="dxa"/>
                                <w:tblCellMar>
                                  <w:left w:w="0" w:type="dxa"/>
                                  <w:right w:w="0" w:type="dxa"/>
                                </w:tblCellMar>
                                <w:tblLook w:val="04A0" w:firstRow="1" w:lastRow="0" w:firstColumn="1" w:lastColumn="0" w:noHBand="0" w:noVBand="1"/>
                              </w:tblPr>
                              <w:tblGrid>
                                <w:gridCol w:w="143"/>
                                <w:gridCol w:w="6402"/>
                                <w:gridCol w:w="2912"/>
                                <w:gridCol w:w="143"/>
                              </w:tblGrid>
                              <w:tr w:rsidR="005F38F4">
                                <w:trPr>
                                  <w:gridAfter w:val="3"/>
                                  <w:wAfter w:w="9750" w:type="dxa"/>
                                  <w:trHeight w:val="75"/>
                                </w:trPr>
                                <w:tc>
                                  <w:tcPr>
                                    <w:tcW w:w="0" w:type="auto"/>
                                    <w:vAlign w:val="center"/>
                                    <w:hideMark/>
                                  </w:tcPr>
                                  <w:p w:rsidR="005F38F4" w:rsidRDefault="005F38F4">
                                    <w:pPr>
                                      <w:spacing w:line="0" w:lineRule="atLeast"/>
                                      <w:rPr>
                                        <w:rFonts w:eastAsia="Times New Roman"/>
                                        <w:sz w:val="2"/>
                                        <w:szCs w:val="2"/>
                                      </w:rPr>
                                    </w:pPr>
                                    <w:r>
                                      <w:rPr>
                                        <w:rFonts w:eastAsia="Times New Roman"/>
                                        <w:sz w:val="2"/>
                                        <w:szCs w:val="2"/>
                                      </w:rPr>
                                      <w:t> </w:t>
                                    </w:r>
                                  </w:p>
                                </w:tc>
                              </w:tr>
                              <w:tr w:rsidR="005F38F4">
                                <w:tc>
                                  <w:tcPr>
                                    <w:tcW w:w="150" w:type="dxa"/>
                                    <w:vAlign w:val="center"/>
                                    <w:hideMark/>
                                  </w:tcPr>
                                  <w:p w:rsidR="005F38F4" w:rsidRDefault="005F38F4">
                                    <w:pPr>
                                      <w:rPr>
                                        <w:rFonts w:eastAsia="Times New Roman"/>
                                        <w:sz w:val="20"/>
                                        <w:szCs w:val="20"/>
                                      </w:rPr>
                                    </w:pPr>
                                  </w:p>
                                </w:tc>
                                <w:tc>
                                  <w:tcPr>
                                    <w:tcW w:w="6600" w:type="dxa"/>
                                    <w:vAlign w:val="center"/>
                                    <w:hideMark/>
                                  </w:tcPr>
                                  <w:p w:rsidR="005F38F4" w:rsidRDefault="005F38F4">
                                    <w:pPr>
                                      <w:spacing w:line="270" w:lineRule="atLeast"/>
                                      <w:rPr>
                                        <w:rFonts w:ascii="Segoe UI" w:eastAsia="Times New Roman" w:hAnsi="Segoe UI" w:cs="Segoe UI"/>
                                        <w:color w:val="FFFFFF"/>
                                        <w:sz w:val="21"/>
                                        <w:szCs w:val="21"/>
                                      </w:rPr>
                                    </w:pPr>
                                    <w:r>
                                      <w:rPr>
                                        <w:rFonts w:ascii="Segoe UI" w:eastAsia="Times New Roman" w:hAnsi="Segoe UI" w:cs="Segoe UI"/>
                                        <w:color w:val="FFFFFF"/>
                                        <w:sz w:val="21"/>
                                        <w:szCs w:val="21"/>
                                      </w:rPr>
                                      <w:t>microsoft.com/about/twc</w:t>
                                    </w:r>
                                  </w:p>
                                </w:tc>
                                <w:tc>
                                  <w:tcPr>
                                    <w:tcW w:w="3000" w:type="dxa"/>
                                    <w:vAlign w:val="center"/>
                                    <w:hideMark/>
                                  </w:tcPr>
                                  <w:p w:rsidR="005F38F4" w:rsidRDefault="005F38F4">
                                    <w:pPr>
                                      <w:spacing w:line="270" w:lineRule="atLeast"/>
                                      <w:jc w:val="right"/>
                                      <w:rPr>
                                        <w:rFonts w:ascii="Segoe UI" w:eastAsia="Times New Roman" w:hAnsi="Segoe UI" w:cs="Segoe UI"/>
                                        <w:color w:val="FFFFFF"/>
                                        <w:sz w:val="21"/>
                                        <w:szCs w:val="21"/>
                                      </w:rPr>
                                    </w:pPr>
                                    <w:r>
                                      <w:rPr>
                                        <w:rFonts w:ascii="Segoe UI" w:eastAsia="Times New Roman" w:hAnsi="Segoe UI" w:cs="Segoe UI"/>
                                        <w:color w:val="FFFFFF"/>
                                        <w:sz w:val="21"/>
                                        <w:szCs w:val="21"/>
                                      </w:rPr>
                                      <w:t>Trustworthy Computing</w:t>
                                    </w:r>
                                  </w:p>
                                </w:tc>
                                <w:tc>
                                  <w:tcPr>
                                    <w:tcW w:w="150" w:type="dxa"/>
                                    <w:vAlign w:val="center"/>
                                    <w:hideMark/>
                                  </w:tcPr>
                                  <w:p w:rsidR="005F38F4" w:rsidRDefault="005F38F4">
                                    <w:pPr>
                                      <w:rPr>
                                        <w:rFonts w:eastAsia="Times New Roman"/>
                                        <w:sz w:val="20"/>
                                        <w:szCs w:val="20"/>
                                      </w:rPr>
                                    </w:pPr>
                                  </w:p>
                                </w:tc>
                              </w:tr>
                              <w:tr w:rsidR="005F38F4">
                                <w:trPr>
                                  <w:trHeight w:val="150"/>
                                </w:trPr>
                                <w:tc>
                                  <w:tcPr>
                                    <w:tcW w:w="0" w:type="auto"/>
                                    <w:vAlign w:val="center"/>
                                    <w:hideMark/>
                                  </w:tcPr>
                                  <w:p w:rsidR="005F38F4" w:rsidRDefault="005F38F4">
                                    <w:pPr>
                                      <w:spacing w:line="0" w:lineRule="atLeast"/>
                                      <w:rPr>
                                        <w:rFonts w:eastAsia="Times New Roman"/>
                                        <w:sz w:val="2"/>
                                        <w:szCs w:val="2"/>
                                      </w:rPr>
                                    </w:pPr>
                                    <w:r>
                                      <w:rPr>
                                        <w:rFonts w:eastAsia="Times New Roman"/>
                                        <w:sz w:val="2"/>
                                        <w:szCs w:val="2"/>
                                      </w:rPr>
                                      <w:t> </w:t>
                                    </w:r>
                                  </w:p>
                                </w:tc>
                                <w:tc>
                                  <w:tcPr>
                                    <w:tcW w:w="0" w:type="auto"/>
                                    <w:vAlign w:val="center"/>
                                    <w:hideMark/>
                                  </w:tcPr>
                                  <w:p w:rsidR="005F38F4" w:rsidRDefault="005F38F4">
                                    <w:pPr>
                                      <w:rPr>
                                        <w:rFonts w:eastAsia="Times New Roman"/>
                                        <w:sz w:val="20"/>
                                        <w:szCs w:val="20"/>
                                      </w:rPr>
                                    </w:pPr>
                                  </w:p>
                                </w:tc>
                                <w:tc>
                                  <w:tcPr>
                                    <w:tcW w:w="0" w:type="auto"/>
                                    <w:vAlign w:val="center"/>
                                    <w:hideMark/>
                                  </w:tcPr>
                                  <w:p w:rsidR="005F38F4" w:rsidRDefault="005F38F4">
                                    <w:pPr>
                                      <w:rPr>
                                        <w:rFonts w:eastAsia="Times New Roman"/>
                                        <w:sz w:val="20"/>
                                        <w:szCs w:val="20"/>
                                      </w:rPr>
                                    </w:pPr>
                                  </w:p>
                                </w:tc>
                                <w:tc>
                                  <w:tcPr>
                                    <w:tcW w:w="0" w:type="auto"/>
                                    <w:vAlign w:val="center"/>
                                    <w:hideMark/>
                                  </w:tcPr>
                                  <w:p w:rsidR="005F38F4" w:rsidRDefault="005F38F4">
                                    <w:pPr>
                                      <w:rPr>
                                        <w:rFonts w:eastAsia="Times New Roman"/>
                                        <w:sz w:val="20"/>
                                        <w:szCs w:val="20"/>
                                      </w:rPr>
                                    </w:pPr>
                                  </w:p>
                                </w:tc>
                              </w:tr>
                            </w:tbl>
                            <w:p w:rsidR="005F38F4" w:rsidRDefault="005F38F4">
                              <w:pPr>
                                <w:rPr>
                                  <w:rFonts w:eastAsia="Times New Roman"/>
                                  <w:sz w:val="20"/>
                                  <w:szCs w:val="20"/>
                                </w:rPr>
                              </w:pPr>
                            </w:p>
                          </w:tc>
                        </w:tr>
                        <w:tr w:rsidR="005F38F4">
                          <w:tc>
                            <w:tcPr>
                              <w:tcW w:w="0" w:type="auto"/>
                              <w:vAlign w:val="center"/>
                              <w:hideMark/>
                            </w:tcPr>
                            <w:tbl>
                              <w:tblPr>
                                <w:tblW w:w="9600" w:type="dxa"/>
                                <w:tblCellMar>
                                  <w:left w:w="0" w:type="dxa"/>
                                  <w:right w:w="0" w:type="dxa"/>
                                </w:tblCellMar>
                                <w:tblLook w:val="04A0" w:firstRow="1" w:lastRow="0" w:firstColumn="1" w:lastColumn="0" w:noHBand="0" w:noVBand="1"/>
                              </w:tblPr>
                              <w:tblGrid>
                                <w:gridCol w:w="150"/>
                                <w:gridCol w:w="4650"/>
                                <w:gridCol w:w="4650"/>
                                <w:gridCol w:w="150"/>
                              </w:tblGrid>
                              <w:tr w:rsidR="005F38F4">
                                <w:trPr>
                                  <w:gridAfter w:val="3"/>
                                  <w:wAfter w:w="630" w:type="dxa"/>
                                  <w:trHeight w:val="75"/>
                                </w:trPr>
                                <w:tc>
                                  <w:tcPr>
                                    <w:tcW w:w="0" w:type="auto"/>
                                    <w:vAlign w:val="center"/>
                                    <w:hideMark/>
                                  </w:tcPr>
                                  <w:p w:rsidR="005F38F4" w:rsidRDefault="005F38F4">
                                    <w:pPr>
                                      <w:spacing w:line="0" w:lineRule="atLeast"/>
                                      <w:rPr>
                                        <w:rFonts w:eastAsia="Times New Roman"/>
                                        <w:sz w:val="2"/>
                                        <w:szCs w:val="2"/>
                                      </w:rPr>
                                    </w:pPr>
                                    <w:r>
                                      <w:rPr>
                                        <w:rFonts w:eastAsia="Times New Roman"/>
                                        <w:sz w:val="2"/>
                                        <w:szCs w:val="2"/>
                                      </w:rPr>
                                      <w:t> </w:t>
                                    </w:r>
                                  </w:p>
                                </w:tc>
                              </w:tr>
                              <w:tr w:rsidR="005F38F4">
                                <w:tc>
                                  <w:tcPr>
                                    <w:tcW w:w="150" w:type="dxa"/>
                                    <w:vAlign w:val="center"/>
                                    <w:hideMark/>
                                  </w:tcPr>
                                  <w:p w:rsidR="005F38F4" w:rsidRDefault="005F38F4">
                                    <w:pPr>
                                      <w:rPr>
                                        <w:rFonts w:eastAsia="Times New Roman"/>
                                        <w:sz w:val="20"/>
                                        <w:szCs w:val="20"/>
                                      </w:rPr>
                                    </w:pPr>
                                  </w:p>
                                </w:tc>
                                <w:tc>
                                  <w:tcPr>
                                    <w:tcW w:w="0" w:type="auto"/>
                                    <w:gridSpan w:val="2"/>
                                    <w:vAlign w:val="center"/>
                                    <w:hideMark/>
                                  </w:tcPr>
                                  <w:p w:rsidR="005F38F4" w:rsidRDefault="005F38F4">
                                    <w:pPr>
                                      <w:rPr>
                                        <w:rFonts w:ascii="Segoe UI" w:eastAsia="Times New Roman" w:hAnsi="Segoe UI" w:cs="Segoe UI"/>
                                        <w:color w:val="58595B"/>
                                        <w:sz w:val="15"/>
                                        <w:szCs w:val="15"/>
                                      </w:rPr>
                                    </w:pPr>
                                    <w:r>
                                      <w:rPr>
                                        <w:rFonts w:ascii="Segoe UI" w:eastAsia="Times New Roman" w:hAnsi="Segoe UI" w:cs="Segoe UI"/>
                                        <w:color w:val="58595B"/>
                                        <w:sz w:val="15"/>
                                        <w:szCs w:val="15"/>
                                      </w:rPr>
                                      <w:t xml:space="preserve">This is a monthly newsletter for IT professionals and developers–bringing security news, guidance, updates, and community resources directly to your inbox. If you would like to receive less technical security news, guidance, and updates, please subscribe to the Microsoft Security for Home Computer Users Newsletter. </w:t>
                                    </w:r>
                                    <w:r>
                                      <w:rPr>
                                        <w:rFonts w:ascii="Segoe UI" w:eastAsia="Times New Roman" w:hAnsi="Segoe UI" w:cs="Segoe UI"/>
                                        <w:color w:val="58595B"/>
                                        <w:sz w:val="15"/>
                                        <w:szCs w:val="15"/>
                                      </w:rPr>
                                      <w:br/>
                                    </w:r>
                                    <w:r>
                                      <w:rPr>
                                        <w:rFonts w:ascii="Segoe UI" w:eastAsia="Times New Roman" w:hAnsi="Segoe UI" w:cs="Segoe UI"/>
                                        <w:color w:val="58595B"/>
                                        <w:sz w:val="15"/>
                                        <w:szCs w:val="15"/>
                                      </w:rPr>
                                      <w:br/>
                                      <w:t xml:space="preserve">© 2014 Microsoft Corporation </w:t>
                                    </w:r>
                                    <w:hyperlink r:id="rId69" w:tgtFrame="_blank" w:history="1">
                                      <w:r>
                                        <w:rPr>
                                          <w:rStyle w:val="Hyperlink"/>
                                          <w:rFonts w:ascii="Segoe UI" w:eastAsia="Times New Roman" w:hAnsi="Segoe UI" w:cs="Segoe UI"/>
                                          <w:color w:val="58595B"/>
                                          <w:sz w:val="15"/>
                                          <w:szCs w:val="15"/>
                                        </w:rPr>
                                        <w:t>Terms of Use</w:t>
                                      </w:r>
                                    </w:hyperlink>
                                    <w:r>
                                      <w:rPr>
                                        <w:rFonts w:ascii="Segoe UI" w:eastAsia="Times New Roman" w:hAnsi="Segoe UI" w:cs="Segoe UI"/>
                                        <w:color w:val="58595B"/>
                                        <w:sz w:val="15"/>
                                        <w:szCs w:val="15"/>
                                      </w:rPr>
                                      <w:t xml:space="preserve"> | </w:t>
                                    </w:r>
                                    <w:hyperlink r:id="rId70" w:tgtFrame="_blank" w:history="1">
                                      <w:r>
                                        <w:rPr>
                                          <w:rStyle w:val="Hyperlink"/>
                                          <w:rFonts w:ascii="Segoe UI" w:eastAsia="Times New Roman" w:hAnsi="Segoe UI" w:cs="Segoe UI"/>
                                          <w:color w:val="58595B"/>
                                          <w:sz w:val="15"/>
                                          <w:szCs w:val="15"/>
                                        </w:rPr>
                                        <w:t>Trademarks</w:t>
                                      </w:r>
                                    </w:hyperlink>
                                    <w:r>
                                      <w:rPr>
                                        <w:rFonts w:ascii="Segoe UI" w:eastAsia="Times New Roman" w:hAnsi="Segoe UI" w:cs="Segoe UI"/>
                                        <w:color w:val="58595B"/>
                                        <w:sz w:val="15"/>
                                        <w:szCs w:val="15"/>
                                      </w:rPr>
                                      <w:t xml:space="preserve"> </w:t>
                                    </w:r>
                                    <w:r>
                                      <w:rPr>
                                        <w:rFonts w:ascii="Segoe UI" w:eastAsia="Times New Roman" w:hAnsi="Segoe UI" w:cs="Segoe UI"/>
                                        <w:color w:val="58595B"/>
                                        <w:sz w:val="15"/>
                                        <w:szCs w:val="15"/>
                                      </w:rPr>
                                      <w:br/>
                                    </w:r>
                                    <w:r>
                                      <w:rPr>
                                        <w:rFonts w:ascii="Segoe UI" w:eastAsia="Times New Roman" w:hAnsi="Segoe UI" w:cs="Segoe UI"/>
                                        <w:color w:val="58595B"/>
                                        <w:sz w:val="15"/>
                                        <w:szCs w:val="15"/>
                                      </w:rPr>
                                      <w:br/>
                                      <w:t xml:space="preserve">Microsoft respects your privacy. To learn more please read our online </w:t>
                                    </w:r>
                                    <w:hyperlink r:id="rId71" w:tgtFrame="_blank" w:history="1">
                                      <w:r>
                                        <w:rPr>
                                          <w:rStyle w:val="Hyperlink"/>
                                          <w:rFonts w:ascii="Segoe UI" w:eastAsia="Times New Roman" w:hAnsi="Segoe UI" w:cs="Segoe UI"/>
                                          <w:color w:val="58595B"/>
                                          <w:sz w:val="15"/>
                                          <w:szCs w:val="15"/>
                                        </w:rPr>
                                        <w:t>Privacy Statement</w:t>
                                      </w:r>
                                    </w:hyperlink>
                                    <w:r>
                                      <w:rPr>
                                        <w:rFonts w:ascii="Segoe UI" w:eastAsia="Times New Roman" w:hAnsi="Segoe UI" w:cs="Segoe UI"/>
                                        <w:color w:val="58595B"/>
                                        <w:sz w:val="15"/>
                                        <w:szCs w:val="15"/>
                                      </w:rPr>
                                      <w:t xml:space="preserve">. </w:t>
                                    </w:r>
                                    <w:r>
                                      <w:rPr>
                                        <w:rFonts w:ascii="Segoe UI" w:eastAsia="Times New Roman" w:hAnsi="Segoe UI" w:cs="Segoe UI"/>
                                        <w:color w:val="58595B"/>
                                        <w:sz w:val="15"/>
                                        <w:szCs w:val="15"/>
                                      </w:rPr>
                                      <w:br/>
                                    </w:r>
                                    <w:r>
                                      <w:rPr>
                                        <w:rFonts w:ascii="Segoe UI" w:eastAsia="Times New Roman" w:hAnsi="Segoe UI" w:cs="Segoe UI"/>
                                        <w:color w:val="58595B"/>
                                        <w:sz w:val="15"/>
                                        <w:szCs w:val="15"/>
                                      </w:rPr>
                                      <w:br/>
                                      <w:t xml:space="preserve">If you would prefer to no longer receive this newsletter, please </w:t>
                                    </w:r>
                                    <w:hyperlink r:id="rId72" w:tgtFrame="_blank" w:history="1">
                                      <w:r>
                                        <w:rPr>
                                          <w:rStyle w:val="Hyperlink"/>
                                          <w:rFonts w:ascii="Segoe UI" w:eastAsia="Times New Roman" w:hAnsi="Segoe UI" w:cs="Segoe UI"/>
                                          <w:color w:val="58595B"/>
                                          <w:sz w:val="15"/>
                                          <w:szCs w:val="15"/>
                                        </w:rPr>
                                        <w:t>click here</w:t>
                                      </w:r>
                                    </w:hyperlink>
                                    <w:r>
                                      <w:rPr>
                                        <w:rFonts w:ascii="Segoe UI" w:eastAsia="Times New Roman" w:hAnsi="Segoe UI" w:cs="Segoe UI"/>
                                        <w:color w:val="58595B"/>
                                        <w:sz w:val="15"/>
                                        <w:szCs w:val="15"/>
                                      </w:rPr>
                                      <w:t xml:space="preserve">. </w:t>
                                    </w:r>
                                    <w:r>
                                      <w:rPr>
                                        <w:rFonts w:ascii="Segoe UI" w:eastAsia="Times New Roman" w:hAnsi="Segoe UI" w:cs="Segoe UI"/>
                                        <w:color w:val="58595B"/>
                                        <w:sz w:val="15"/>
                                        <w:szCs w:val="15"/>
                                      </w:rPr>
                                      <w:br/>
                                    </w:r>
                                    <w:r>
                                      <w:rPr>
                                        <w:rFonts w:ascii="Segoe UI" w:eastAsia="Times New Roman" w:hAnsi="Segoe UI" w:cs="Segoe UI"/>
                                        <w:color w:val="58595B"/>
                                        <w:sz w:val="15"/>
                                        <w:szCs w:val="15"/>
                                      </w:rPr>
                                      <w:br/>
                                      <w:t xml:space="preserve">To set your contact preferences for other Microsoft communications </w:t>
                                    </w:r>
                                    <w:hyperlink r:id="rId73" w:tgtFrame="_blank" w:history="1">
                                      <w:r>
                                        <w:rPr>
                                          <w:rStyle w:val="Hyperlink"/>
                                          <w:rFonts w:ascii="Segoe UI" w:eastAsia="Times New Roman" w:hAnsi="Segoe UI" w:cs="Segoe UI"/>
                                          <w:color w:val="58595B"/>
                                          <w:sz w:val="15"/>
                                          <w:szCs w:val="15"/>
                                        </w:rPr>
                                        <w:t>click here</w:t>
                                      </w:r>
                                    </w:hyperlink>
                                    <w:r>
                                      <w:rPr>
                                        <w:rFonts w:ascii="Segoe UI" w:eastAsia="Times New Roman" w:hAnsi="Segoe UI" w:cs="Segoe UI"/>
                                        <w:color w:val="58595B"/>
                                        <w:sz w:val="15"/>
                                        <w:szCs w:val="15"/>
                                      </w:rPr>
                                      <w:t xml:space="preserve">. </w:t>
                                    </w:r>
                                    <w:r>
                                      <w:rPr>
                                        <w:rFonts w:ascii="Segoe UI" w:eastAsia="Times New Roman" w:hAnsi="Segoe UI" w:cs="Segoe UI"/>
                                        <w:color w:val="58595B"/>
                                        <w:sz w:val="15"/>
                                        <w:szCs w:val="15"/>
                                      </w:rPr>
                                      <w:br/>
                                    </w:r>
                                    <w:r>
                                      <w:rPr>
                                        <w:rFonts w:ascii="Segoe UI" w:eastAsia="Times New Roman" w:hAnsi="Segoe UI" w:cs="Segoe UI"/>
                                        <w:color w:val="58595B"/>
                                        <w:sz w:val="15"/>
                                        <w:szCs w:val="15"/>
                                      </w:rPr>
                                      <w:br/>
                                      <w:t>Microsoft Corporation</w:t>
                                    </w:r>
                                    <w:r>
                                      <w:rPr>
                                        <w:rFonts w:ascii="Segoe UI" w:eastAsia="Times New Roman" w:hAnsi="Segoe UI" w:cs="Segoe UI"/>
                                        <w:color w:val="58595B"/>
                                        <w:sz w:val="15"/>
                                        <w:szCs w:val="15"/>
                                      </w:rPr>
                                      <w:br/>
                                      <w:t>One Microsoft Way</w:t>
                                    </w:r>
                                    <w:r>
                                      <w:rPr>
                                        <w:rFonts w:ascii="Segoe UI" w:eastAsia="Times New Roman" w:hAnsi="Segoe UI" w:cs="Segoe UI"/>
                                        <w:color w:val="58595B"/>
                                        <w:sz w:val="15"/>
                                        <w:szCs w:val="15"/>
                                      </w:rPr>
                                      <w:br/>
                                      <w:t xml:space="preserve">Redmond, WA 98052 USA </w:t>
                                    </w:r>
                                  </w:p>
                                </w:tc>
                                <w:tc>
                                  <w:tcPr>
                                    <w:tcW w:w="150" w:type="dxa"/>
                                    <w:vAlign w:val="center"/>
                                    <w:hideMark/>
                                  </w:tcPr>
                                  <w:p w:rsidR="005F38F4" w:rsidRDefault="005F38F4">
                                    <w:pPr>
                                      <w:rPr>
                                        <w:rFonts w:eastAsia="Times New Roman"/>
                                        <w:sz w:val="20"/>
                                        <w:szCs w:val="20"/>
                                      </w:rPr>
                                    </w:pPr>
                                  </w:p>
                                </w:tc>
                              </w:tr>
                              <w:tr w:rsidR="005F38F4">
                                <w:trPr>
                                  <w:trHeight w:val="450"/>
                                </w:trPr>
                                <w:tc>
                                  <w:tcPr>
                                    <w:tcW w:w="0" w:type="auto"/>
                                    <w:vAlign w:val="center"/>
                                    <w:hideMark/>
                                  </w:tcPr>
                                  <w:p w:rsidR="005F38F4" w:rsidRDefault="005F38F4">
                                    <w:pPr>
                                      <w:spacing w:line="0" w:lineRule="atLeast"/>
                                      <w:rPr>
                                        <w:rFonts w:eastAsia="Times New Roman"/>
                                        <w:sz w:val="2"/>
                                        <w:szCs w:val="2"/>
                                      </w:rPr>
                                    </w:pPr>
                                    <w:r>
                                      <w:rPr>
                                        <w:rFonts w:eastAsia="Times New Roman"/>
                                        <w:sz w:val="2"/>
                                        <w:szCs w:val="2"/>
                                      </w:rPr>
                                      <w:t> </w:t>
                                    </w:r>
                                  </w:p>
                                </w:tc>
                                <w:tc>
                                  <w:tcPr>
                                    <w:tcW w:w="0" w:type="auto"/>
                                    <w:vAlign w:val="center"/>
                                    <w:hideMark/>
                                  </w:tcPr>
                                  <w:p w:rsidR="005F38F4" w:rsidRDefault="005F38F4">
                                    <w:pPr>
                                      <w:rPr>
                                        <w:rFonts w:eastAsia="Times New Roman"/>
                                        <w:sz w:val="20"/>
                                        <w:szCs w:val="20"/>
                                      </w:rPr>
                                    </w:pPr>
                                  </w:p>
                                </w:tc>
                                <w:tc>
                                  <w:tcPr>
                                    <w:tcW w:w="0" w:type="auto"/>
                                    <w:vAlign w:val="center"/>
                                    <w:hideMark/>
                                  </w:tcPr>
                                  <w:p w:rsidR="005F38F4" w:rsidRDefault="005F38F4">
                                    <w:pPr>
                                      <w:rPr>
                                        <w:rFonts w:eastAsia="Times New Roman"/>
                                        <w:sz w:val="20"/>
                                        <w:szCs w:val="20"/>
                                      </w:rPr>
                                    </w:pPr>
                                  </w:p>
                                </w:tc>
                                <w:tc>
                                  <w:tcPr>
                                    <w:tcW w:w="0" w:type="auto"/>
                                    <w:vAlign w:val="center"/>
                                    <w:hideMark/>
                                  </w:tcPr>
                                  <w:p w:rsidR="005F38F4" w:rsidRDefault="005F38F4">
                                    <w:pPr>
                                      <w:rPr>
                                        <w:rFonts w:eastAsia="Times New Roman"/>
                                        <w:sz w:val="20"/>
                                        <w:szCs w:val="20"/>
                                      </w:rPr>
                                    </w:pPr>
                                  </w:p>
                                </w:tc>
                              </w:tr>
                            </w:tbl>
                            <w:p w:rsidR="005F38F4" w:rsidRDefault="005F38F4">
                              <w:pPr>
                                <w:rPr>
                                  <w:rFonts w:eastAsia="Times New Roman"/>
                                  <w:sz w:val="20"/>
                                  <w:szCs w:val="20"/>
                                </w:rPr>
                              </w:pPr>
                            </w:p>
                          </w:tc>
                        </w:tr>
                      </w:tbl>
                      <w:p w:rsidR="005F38F4" w:rsidRDefault="005F38F4">
                        <w:pPr>
                          <w:rPr>
                            <w:rFonts w:eastAsia="Times New Roman"/>
                            <w:sz w:val="20"/>
                            <w:szCs w:val="20"/>
                          </w:rPr>
                        </w:pPr>
                      </w:p>
                    </w:tc>
                    <w:tc>
                      <w:tcPr>
                        <w:tcW w:w="300" w:type="dxa"/>
                        <w:vAlign w:val="center"/>
                        <w:hideMark/>
                      </w:tcPr>
                      <w:p w:rsidR="005F38F4" w:rsidRDefault="005F38F4">
                        <w:pPr>
                          <w:rPr>
                            <w:rFonts w:eastAsia="Times New Roman"/>
                            <w:sz w:val="20"/>
                            <w:szCs w:val="20"/>
                          </w:rPr>
                        </w:pPr>
                      </w:p>
                    </w:tc>
                  </w:tr>
                </w:tbl>
                <w:p w:rsidR="005F38F4" w:rsidRDefault="005F38F4">
                  <w:pPr>
                    <w:rPr>
                      <w:rFonts w:eastAsia="Times New Roman"/>
                      <w:sz w:val="20"/>
                      <w:szCs w:val="20"/>
                    </w:rPr>
                  </w:pPr>
                </w:p>
              </w:tc>
            </w:tr>
          </w:tbl>
          <w:p w:rsidR="005F38F4" w:rsidRDefault="005F38F4">
            <w:pPr>
              <w:jc w:val="center"/>
              <w:rPr>
                <w:rFonts w:eastAsia="Times New Roman"/>
                <w:sz w:val="20"/>
                <w:szCs w:val="20"/>
              </w:rPr>
            </w:pPr>
          </w:p>
        </w:tc>
      </w:tr>
      <w:tr w:rsidR="005F38F4" w:rsidTr="005F38F4">
        <w:trPr>
          <w:trHeight w:val="225"/>
        </w:trPr>
        <w:tc>
          <w:tcPr>
            <w:tcW w:w="0" w:type="auto"/>
            <w:shd w:val="clear" w:color="auto" w:fill="FFFFFF"/>
            <w:vAlign w:val="center"/>
            <w:hideMark/>
          </w:tcPr>
          <w:p w:rsidR="005F38F4" w:rsidRDefault="005F38F4">
            <w:pPr>
              <w:spacing w:line="0" w:lineRule="atLeast"/>
              <w:rPr>
                <w:rFonts w:eastAsia="Times New Roman"/>
                <w:sz w:val="2"/>
                <w:szCs w:val="2"/>
              </w:rPr>
            </w:pPr>
            <w:r>
              <w:rPr>
                <w:rFonts w:eastAsia="Times New Roman"/>
                <w:sz w:val="2"/>
                <w:szCs w:val="2"/>
              </w:rPr>
              <w:lastRenderedPageBreak/>
              <w:t> </w:t>
            </w:r>
          </w:p>
        </w:tc>
      </w:tr>
    </w:tbl>
    <w:p w:rsidR="005F38F4" w:rsidRDefault="005F38F4" w:rsidP="005F38F4">
      <w:pPr>
        <w:rPr>
          <w:rFonts w:eastAsia="Times New Roman"/>
        </w:rPr>
      </w:pPr>
    </w:p>
    <w:p w:rsidR="002A3438" w:rsidRDefault="002A3438">
      <w:bookmarkStart w:id="7" w:name="_GoBack"/>
      <w:bookmarkEnd w:id="7"/>
    </w:p>
    <w:sectPr w:rsidR="002A3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Semibold">
    <w:panose1 w:val="020B07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8F4"/>
    <w:rsid w:val="002A3438"/>
    <w:rsid w:val="005F3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8F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38F4"/>
    <w:rPr>
      <w:color w:val="0000FF"/>
      <w:u w:val="single"/>
    </w:rPr>
  </w:style>
  <w:style w:type="character" w:styleId="Emphasis">
    <w:name w:val="Emphasis"/>
    <w:basedOn w:val="DefaultParagraphFont"/>
    <w:uiPriority w:val="20"/>
    <w:qFormat/>
    <w:rsid w:val="005F38F4"/>
    <w:rPr>
      <w:i/>
      <w:iCs/>
    </w:rPr>
  </w:style>
  <w:style w:type="paragraph" w:styleId="BalloonText">
    <w:name w:val="Balloon Text"/>
    <w:basedOn w:val="Normal"/>
    <w:link w:val="BalloonTextChar"/>
    <w:uiPriority w:val="99"/>
    <w:semiHidden/>
    <w:unhideWhenUsed/>
    <w:rsid w:val="005F38F4"/>
    <w:rPr>
      <w:rFonts w:ascii="Tahoma" w:hAnsi="Tahoma" w:cs="Tahoma"/>
      <w:sz w:val="16"/>
      <w:szCs w:val="16"/>
    </w:rPr>
  </w:style>
  <w:style w:type="character" w:customStyle="1" w:styleId="BalloonTextChar">
    <w:name w:val="Balloon Text Char"/>
    <w:basedOn w:val="DefaultParagraphFont"/>
    <w:link w:val="BalloonText"/>
    <w:uiPriority w:val="99"/>
    <w:semiHidden/>
    <w:rsid w:val="005F38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8F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38F4"/>
    <w:rPr>
      <w:color w:val="0000FF"/>
      <w:u w:val="single"/>
    </w:rPr>
  </w:style>
  <w:style w:type="character" w:styleId="Emphasis">
    <w:name w:val="Emphasis"/>
    <w:basedOn w:val="DefaultParagraphFont"/>
    <w:uiPriority w:val="20"/>
    <w:qFormat/>
    <w:rsid w:val="005F38F4"/>
    <w:rPr>
      <w:i/>
      <w:iCs/>
    </w:rPr>
  </w:style>
  <w:style w:type="paragraph" w:styleId="BalloonText">
    <w:name w:val="Balloon Text"/>
    <w:basedOn w:val="Normal"/>
    <w:link w:val="BalloonTextChar"/>
    <w:uiPriority w:val="99"/>
    <w:semiHidden/>
    <w:unhideWhenUsed/>
    <w:rsid w:val="005F38F4"/>
    <w:rPr>
      <w:rFonts w:ascii="Tahoma" w:hAnsi="Tahoma" w:cs="Tahoma"/>
      <w:sz w:val="16"/>
      <w:szCs w:val="16"/>
    </w:rPr>
  </w:style>
  <w:style w:type="character" w:customStyle="1" w:styleId="BalloonTextChar">
    <w:name w:val="Balloon Text Char"/>
    <w:basedOn w:val="DefaultParagraphFont"/>
    <w:link w:val="BalloonText"/>
    <w:uiPriority w:val="99"/>
    <w:semiHidden/>
    <w:rsid w:val="005F38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94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CloudSecurityCorner"/><Relationship Id="rId26" Type="http://schemas.openxmlformats.org/officeDocument/2006/relationships/hyperlink" Target="http://click.email.microsoftemail.com/?qs=9368efa76acefbc3ea428a9f09ee9bd3b693daf446b2bd337ede6e6a35200095fa91c6c027c41941" TargetMode="External"/><Relationship Id="rId39" Type="http://schemas.openxmlformats.org/officeDocument/2006/relationships/hyperlink" Target="http://click.email.microsoftemail.com/?qs=9368efa76acefbc3caa2eb211ed391e0267232151a0faa122f560d1dacf4a650c83f424024287b65" TargetMode="External"/><Relationship Id="rId21" Type="http://schemas.openxmlformats.org/officeDocument/2006/relationships/hyperlink" Target="http://click.email.microsoftemail.com/?qs=8fdab5af173b5ad22b782c304c66386ffd231528553ccf9390f89975da7394d9c6e3e87aad368ff9" TargetMode="External"/><Relationship Id="rId34" Type="http://schemas.openxmlformats.org/officeDocument/2006/relationships/hyperlink" Target="#EventsAndTraining"/><Relationship Id="rId42" Type="http://schemas.openxmlformats.org/officeDocument/2006/relationships/hyperlink" Target="http://click.email.microsoftemail.com/?qs=9368efa76acefbc3ba535c7cce9ebe59f8b388bcbcf5f3736ddc7eebac5942f17c63fd0bee67b906" TargetMode="External"/><Relationship Id="rId47" Type="http://schemas.openxmlformats.org/officeDocument/2006/relationships/hyperlink" Target="http://click.email.microsoftemail.com/?qs=9368efa76acefbc307e6de5691cc92be7e2d1cd6ba16087fc8cf684c57dd37c9debb9df8bdcc3f8b" TargetMode="External"/><Relationship Id="rId50" Type="http://schemas.openxmlformats.org/officeDocument/2006/relationships/hyperlink" Target="http://click.email.microsoftemail.com/?qs=9368efa76acefbc37a5aee07b00c2b9ead20998eb5465e37c9fc7213a2ca754e0f1cfaa7499c6c90" TargetMode="External"/><Relationship Id="rId55" Type="http://schemas.openxmlformats.org/officeDocument/2006/relationships/hyperlink" Target="http://click.email.microsoftemail.com/?qs=9368efa76acefbc3d85ca9d72e23ab1a7f2da052316c39e13ec0e814fa3f7fbb9064e8c862d45031" TargetMode="External"/><Relationship Id="rId63" Type="http://schemas.openxmlformats.org/officeDocument/2006/relationships/hyperlink" Target="http://click.email.microsoftemail.com/?qs=9368efa76acefbc3ce89ee2f3832873683a73dab9210df29876c5b70efcd3119bbf5076fcbed6325" TargetMode="External"/><Relationship Id="rId68" Type="http://schemas.openxmlformats.org/officeDocument/2006/relationships/hyperlink" Target="http://click.email.microsoftemail.com/?qs=9368efa76acefbc3abd98964a828594a0fc327a790b4001b43a336b9e82a39c092e1ec1f4b13c68d" TargetMode="External"/><Relationship Id="rId7" Type="http://schemas.openxmlformats.org/officeDocument/2006/relationships/image" Target="media/image2.jpeg"/><Relationship Id="rId71" Type="http://schemas.openxmlformats.org/officeDocument/2006/relationships/hyperlink" Target="http://click.email.microsoftemail.com/?qs=9368efa76acefbc3f0f8ad40c71c268326b0a230f12ba487dd8a72affe2c518408e717b5cf7d61b0" TargetMode="External"/><Relationship Id="rId2" Type="http://schemas.microsoft.com/office/2007/relationships/stylesWithEffects" Target="stylesWithEffects.xml"/><Relationship Id="rId16" Type="http://schemas.openxmlformats.org/officeDocument/2006/relationships/hyperlink" Target="http://click.email.microsoftemail.com/?qs=8fdab5af173b5ad2c7b88e6e3bda4e624ed54894d0a9ac21b84c7a8ff2a679dc242b9b661eb3c514" TargetMode="External"/><Relationship Id="rId29" Type="http://schemas.openxmlformats.org/officeDocument/2006/relationships/hyperlink" Target="http://click.email.microsoftemail.com/?qs=9368efa76acefbc3122c469dc4369a6b6f264cb4bc70a9575f2d366ae51460ee69d42eade8a405fe" TargetMode="External"/><Relationship Id="rId11" Type="http://schemas.openxmlformats.org/officeDocument/2006/relationships/image" Target="media/image4.jpeg"/><Relationship Id="rId24" Type="http://schemas.openxmlformats.org/officeDocument/2006/relationships/hyperlink" Target="http://click.email.microsoftemail.com/?qs=9368efa76acefbc3bbd4e7c490c8af352bdfb62c9458c64faf9a00a69e686d406a3a2eb574e5ccb0" TargetMode="External"/><Relationship Id="rId32" Type="http://schemas.openxmlformats.org/officeDocument/2006/relationships/hyperlink" Target="http://click.email.microsoftemail.com/?qs=9368efa76acefbc3395c83a2a625418cde2d19c168bf0f1f843a029bd0416fabe3eb056c6f31cf3f" TargetMode="External"/><Relationship Id="rId37" Type="http://schemas.openxmlformats.org/officeDocument/2006/relationships/hyperlink" Target="http://click.email.microsoftemail.com/?qs=9368efa76acefbc3b94831af674196c1fc0b8a590880d80187d8178453b4847649e99024d1ba2bd9" TargetMode="External"/><Relationship Id="rId40" Type="http://schemas.openxmlformats.org/officeDocument/2006/relationships/hyperlink" Target="http://click.email.microsoftemail.com/?qs=9368efa76acefbc38aad218d3980435bce9bf09a5d649764d4de35392b5caa52759e0235baa39eaa" TargetMode="External"/><Relationship Id="rId45" Type="http://schemas.openxmlformats.org/officeDocument/2006/relationships/hyperlink" Target="http://click.email.microsoftemail.com/?qs=9368efa76acefbc35b3c6513aa160868c15af58cd0ff22244834612f7c7f4119da484ca2f70c40d9" TargetMode="External"/><Relationship Id="rId53" Type="http://schemas.openxmlformats.org/officeDocument/2006/relationships/hyperlink" Target="http://click.email.microsoftemail.com/?qs=9368efa76acefbc389e47d27b31f1239581e73b7f2c83eea20fdbc79e2564cb33c176fb245d68c9b" TargetMode="External"/><Relationship Id="rId58" Type="http://schemas.openxmlformats.org/officeDocument/2006/relationships/hyperlink" Target="http://click.email.microsoftemail.com/?qs=9368efa76acefbc3cbe9df44da4764917b96ae328cf6d0ed223f4c5c7844bf3cef2af0783a2ac3a2" TargetMode="External"/><Relationship Id="rId66" Type="http://schemas.openxmlformats.org/officeDocument/2006/relationships/hyperlink" Target="http://click.email.microsoftemail.com/?qs=9368efa76acefbc310c51d142e9c2700064ffd60f0a7d22d6f4a598c9061d18feeebc2404626ce18" TargetMode="External"/><Relationship Id="rId7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click.email.microsoftemail.com/?qs=8fdab5af173b5ad28c5b959cb5bbfc1f01d2dda2229dad2dddf80622f2ea96aedaedb699ea24a521" TargetMode="External"/><Relationship Id="rId23" Type="http://schemas.openxmlformats.org/officeDocument/2006/relationships/hyperlink" Target="http://click.email.microsoftemail.com/?qs=8fdab5af173b5ad2adaae0ee0b550907a4aac00d6ee8ebd426333a022e53b3265a30df4f09533306" TargetMode="External"/><Relationship Id="rId28" Type="http://schemas.openxmlformats.org/officeDocument/2006/relationships/hyperlink" Target="http://click.email.microsoftemail.com/?qs=9368efa76acefbc3890699441725081fc54b3afd29655b45706d1d1d29d667e10cbd5b6482e2f08a" TargetMode="External"/><Relationship Id="rId36" Type="http://schemas.openxmlformats.org/officeDocument/2006/relationships/hyperlink" Target="http://click.email.microsoftemail.com/?qs=9368efa76acefbc3a6b882724188d3918c9229a3b04b2f5ac5b4afa71fc921788680d6f105554c07" TargetMode="External"/><Relationship Id="rId49" Type="http://schemas.openxmlformats.org/officeDocument/2006/relationships/hyperlink" Target="http://click.email.microsoftemail.com/?qs=9368efa76acefbc31ef0a483a070d278b19606280f62d6924b44e7437cab9cc21a9e79621587a9d9" TargetMode="External"/><Relationship Id="rId57" Type="http://schemas.openxmlformats.org/officeDocument/2006/relationships/hyperlink" Target="http://click.email.microsoftemail.com/?qs=9368efa76acefbc312fb196d2d7e007aecf7c6cf678ec02a243917ff160c338ba5596fc9d39f4565" TargetMode="External"/><Relationship Id="rId61" Type="http://schemas.openxmlformats.org/officeDocument/2006/relationships/hyperlink" Target="http://click.email.microsoftemail.com/?qs=9368efa76acefbc3762a25e7447e5ca9ba29e553b9619135197f003b952f4818629dce77a6807a5a" TargetMode="External"/><Relationship Id="rId10" Type="http://schemas.openxmlformats.org/officeDocument/2006/relationships/hyperlink" Target="#top"/><Relationship Id="rId19" Type="http://schemas.openxmlformats.org/officeDocument/2006/relationships/hyperlink" Target="http://click.email.microsoftemail.com/?qs=8fdab5af173b5ad279ce1151b6b5c2dcc78773aafca38843a26f61f4da1255d9b1960cac723f1ad5" TargetMode="External"/><Relationship Id="rId31" Type="http://schemas.openxmlformats.org/officeDocument/2006/relationships/hyperlink" Target="http://click.email.microsoftemail.com/?qs=9368efa76acefbc39af1e84e17ccf15938f9701ad0cbeaeeae2d63add531e8636516fa5761371040" TargetMode="External"/><Relationship Id="rId44" Type="http://schemas.openxmlformats.org/officeDocument/2006/relationships/hyperlink" Target="http://click.email.microsoftemail.com/?qs=9368efa76acefbc33f15a1b1f9b1940d4b3d3f6b412828273babceda275b4711d363aa9263d5cdb8" TargetMode="External"/><Relationship Id="rId52" Type="http://schemas.openxmlformats.org/officeDocument/2006/relationships/hyperlink" Target="http://click.email.microsoftemail.com/?qs=9368efa76acefbc3456fa0558b855a238996f08f84c478d40981101645ffeca4f22832190fce48c2" TargetMode="External"/><Relationship Id="rId60" Type="http://schemas.openxmlformats.org/officeDocument/2006/relationships/hyperlink" Target="http://click.email.microsoftemail.com/?qs=9368efa76acefbc3866b02dceb9bc7f937a599cabbc6e9b7452d39f3cc7f58a05a00571bfc60a0d2" TargetMode="External"/><Relationship Id="rId65" Type="http://schemas.openxmlformats.org/officeDocument/2006/relationships/hyperlink" Target="http://click.email.microsoftemail.com/?qs=9368efa76acefbc3129eacf86f0a0a485a67df3d38a6bc5f50a797c7af28b63b41e0a7f427be6450" TargetMode="External"/><Relationship Id="rId73" Type="http://schemas.openxmlformats.org/officeDocument/2006/relationships/hyperlink" Target="http://click.email.microsoftemail.com/m_hcp.aspx?qs=0bb7f39debca1b0acb34d76711c30a6a96abb33fd8cde0008d7a64657972b3f57ed47edd117f26836cc535108b4fcce9bc5b1bb45d9f9373192536d2b1fa2efde7b55b7f038cad1957220a4cce906223abac9eaa936e16a3682aa21b953d235c12f93a35bf3caf3a"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click.email.microsoftemail.com/?qs=8fdab5af173b5ad23c5254dda49168aa8d92a2dfeb43b5953da96e1878195c7036c5efc421b83798" TargetMode="External"/><Relationship Id="rId22" Type="http://schemas.openxmlformats.org/officeDocument/2006/relationships/hyperlink" Target="http://click.email.microsoftemail.com/?qs=8fdab5af173b5ad2acb17fd6cf8f218e08e62fd59c78dabab36b4a57de95d6839b0390b6b6b52b7d" TargetMode="External"/><Relationship Id="rId27" Type="http://schemas.openxmlformats.org/officeDocument/2006/relationships/hyperlink" Target="http://click.email.microsoftemail.com/?qs=9368efa76acefbc38ed6f2a7cbf48aa2c52dff8f57d00c1f454f29deb7b53936d552d128ff3049c6" TargetMode="External"/><Relationship Id="rId30" Type="http://schemas.openxmlformats.org/officeDocument/2006/relationships/hyperlink" Target="http://click.email.microsoftemail.com/?qs=9368efa76acefbc368987d9e889e3a7f6d437511601997459e2b62ed74be86a9d8b6f811b4c99cfd" TargetMode="External"/><Relationship Id="rId35" Type="http://schemas.openxmlformats.org/officeDocument/2006/relationships/hyperlink" Target="http://click.email.microsoftemail.com/?qs=9368efa76acefbc335c6a84f41d29dfca5e1fa1d8941274d6e7c15a9836c7871be432af138f42f36" TargetMode="External"/><Relationship Id="rId43" Type="http://schemas.openxmlformats.org/officeDocument/2006/relationships/hyperlink" Target="http://click.email.microsoftemail.com/?qs=9368efa76acefbc304a76c68c51db22cc93edc22feb43fabdbd8ad735a7f8060b210898291b80c2f" TargetMode="External"/><Relationship Id="rId48" Type="http://schemas.openxmlformats.org/officeDocument/2006/relationships/hyperlink" Target="http://click.email.microsoftemail.com/?qs=9368efa76acefbc39ac97bd35e80020c1b153fae4e98f9689f797c554c79cb72176b6b2969339259" TargetMode="External"/><Relationship Id="rId56" Type="http://schemas.openxmlformats.org/officeDocument/2006/relationships/hyperlink" Target="http://click.email.microsoftemail.com/?qs=9368efa76acefbc33554a13abbb12c07b9f8dac792bea17df47b267b34bc0dc85e7ed732dc5ef153" TargetMode="External"/><Relationship Id="rId64" Type="http://schemas.openxmlformats.org/officeDocument/2006/relationships/hyperlink" Target="http://click.email.microsoftemail.com/?qs=9368efa76acefbc3052c25f24fc1bc46fe0ee1f3970c6d2a7bd72cba2404d979c0d58c74df197c9f" TargetMode="External"/><Relationship Id="rId69" Type="http://schemas.openxmlformats.org/officeDocument/2006/relationships/hyperlink" Target="http://click.email.microsoftemail.com/?qs=9368efa76acefbc3bfbce8cd684f9fcba5873901f57d44c6a8d9873291a49a11ace63c6baf581371" TargetMode="External"/><Relationship Id="rId8" Type="http://schemas.openxmlformats.org/officeDocument/2006/relationships/hyperlink" Target="mailto:secnlfb@microsoft.com" TargetMode="External"/><Relationship Id="rId51" Type="http://schemas.openxmlformats.org/officeDocument/2006/relationships/hyperlink" Target="http://click.email.microsoftemail.com/?qs=9368efa76acefbc396c493348de51273a308f9499af39dad43306872cb4dd2153b9378563d2b533c" TargetMode="External"/><Relationship Id="rId72" Type="http://schemas.openxmlformats.org/officeDocument/2006/relationships/hyperlink" Target="http://click.email.microsoftemail.com/?qs=9368efa76acefbc3a58cb8db0de8508f663d663453ac476645ae6f7f8ceec6a4e1a6b324719f99c3" TargetMode="External"/><Relationship Id="rId3" Type="http://schemas.openxmlformats.org/officeDocument/2006/relationships/settings" Target="settings.xml"/><Relationship Id="rId12" Type="http://schemas.openxmlformats.org/officeDocument/2006/relationships/hyperlink" Target="#SecurityGuidance"/><Relationship Id="rId17" Type="http://schemas.openxmlformats.org/officeDocument/2006/relationships/hyperlink" Target="http://click.email.microsoftemail.com/?qs=8fdab5af173b5ad2ccf15818f9053acfa58f86796ec0e84512ab2731af10f9592b16553e32260276" TargetMode="External"/><Relationship Id="rId25" Type="http://schemas.openxmlformats.org/officeDocument/2006/relationships/hyperlink" Target="http://click.email.microsoftemail.com/?qs=9368efa76acefbc31d42b7c6f87b3a72611dfbbdc875379638ceac5520f54f33be4e5eb9046693a4" TargetMode="External"/><Relationship Id="rId33" Type="http://schemas.openxmlformats.org/officeDocument/2006/relationships/hyperlink" Target="http://click.email.microsoftemail.com/?qs=9368efa76acefbc351d28cb9e9e7d845a98edff0d8d98705bd52b6c454ea6963e66790efccc24128" TargetMode="External"/><Relationship Id="rId38" Type="http://schemas.openxmlformats.org/officeDocument/2006/relationships/hyperlink" Target="http://click.email.microsoftemail.com/?qs=9368efa76acefbc30353c45e7a5c6f1d866dd3157a842e8726342e1c0498295a24fb52231df3b039" TargetMode="External"/><Relationship Id="rId46" Type="http://schemas.openxmlformats.org/officeDocument/2006/relationships/hyperlink" Target="#resources"/><Relationship Id="rId59" Type="http://schemas.openxmlformats.org/officeDocument/2006/relationships/hyperlink" Target="http://click.email.microsoftemail.com/?qs=9368efa76acefbc3e4dfda40e48b3af2cf118b18cc1ead6cbfb0a96b213d856742496f6169b85b33" TargetMode="External"/><Relationship Id="rId67" Type="http://schemas.openxmlformats.org/officeDocument/2006/relationships/hyperlink" Target="http://click.email.microsoftemail.com/?qs=9368efa76acefbc3212f1c5750497156646cbe967c4452ae204065ed6caac5713a294ccc98766e06" TargetMode="External"/><Relationship Id="rId20" Type="http://schemas.openxmlformats.org/officeDocument/2006/relationships/hyperlink" Target="http://click.email.microsoftemail.com/?qs=8fdab5af173b5ad2717bcaf3b2f34f86b88d3635f8862fb2de7000cae7aae768da759c3afa18881c" TargetMode="External"/><Relationship Id="rId41" Type="http://schemas.openxmlformats.org/officeDocument/2006/relationships/hyperlink" Target="http://click.email.microsoftemail.com/?qs=9368efa76acefbc314a1427e595301adfa561390faffa5960c1bf3ed61609847288f190a7f283e3d" TargetMode="External"/><Relationship Id="rId54" Type="http://schemas.openxmlformats.org/officeDocument/2006/relationships/hyperlink" Target="http://click.email.microsoftemail.com/?qs=9368efa76acefbc3ac54b943be3c07a96c27125a68bad97f6f90ba5e737294db3569a9feadc21ba1" TargetMode="External"/><Relationship Id="rId62" Type="http://schemas.openxmlformats.org/officeDocument/2006/relationships/hyperlink" Target="http://click.email.microsoftemail.com/?qs=9368efa76acefbc30f2e049c288f55a7d3e7dba71982512d9e20c76b123cc05767cac9e2f0c27b26" TargetMode="External"/><Relationship Id="rId70" Type="http://schemas.openxmlformats.org/officeDocument/2006/relationships/hyperlink" Target="http://click.email.microsoftemail.com/?qs=9368efa76acefbc368928dc16cb89efc4bada4306184ec72527bf3ca5b75c2b3ecff25eade574dfe"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lick.email.microsoftemail.com/?qs=8fdab5af173b5ad261dd16a61ceddb2d7c2490cf937fc08f5b0a8db22ecdbc20119b5a2fe74d65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2702</Words>
  <Characters>15406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Nancy</dc:creator>
  <cp:lastModifiedBy>Jones, Nancy</cp:lastModifiedBy>
  <cp:revision>1</cp:revision>
  <dcterms:created xsi:type="dcterms:W3CDTF">2014-07-28T17:20:00Z</dcterms:created>
  <dcterms:modified xsi:type="dcterms:W3CDTF">2014-07-28T17:21:00Z</dcterms:modified>
</cp:coreProperties>
</file>